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124" w:rsidRPr="00A80D3B" w:rsidRDefault="00685124" w:rsidP="00685124">
      <w:pPr>
        <w:tabs>
          <w:tab w:val="center" w:pos="4536"/>
          <w:tab w:val="right" w:pos="7938"/>
          <w:tab w:val="right" w:pos="9639"/>
        </w:tabs>
        <w:ind w:right="2"/>
        <w:jc w:val="both"/>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4C0956">
        <w:rPr>
          <w:rFonts w:ascii="Arial" w:hAnsi="Arial" w:cs="Arial"/>
          <w:b/>
          <w:bCs/>
          <w:sz w:val="28"/>
        </w:rPr>
        <w:t>b</w:t>
      </w:r>
      <w:r w:rsidR="00B30857">
        <w:rPr>
          <w:rFonts w:ascii="Arial" w:hAnsi="Arial" w:cs="Arial"/>
          <w:b/>
          <w:bCs/>
          <w:sz w:val="28"/>
        </w:rPr>
        <w:t>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Pr="00DA138D">
        <w:rPr>
          <w:rFonts w:ascii="Arial" w:hAnsi="Arial" w:cs="Arial"/>
          <w:b/>
          <w:bCs/>
          <w:sz w:val="28"/>
        </w:rPr>
        <w:t>22</w:t>
      </w:r>
      <w:r w:rsidR="001B37B5" w:rsidRPr="001B37B5">
        <w:rPr>
          <w:rFonts w:ascii="Arial" w:hAnsi="Arial" w:cs="Arial" w:hint="eastAsia"/>
          <w:b/>
          <w:bCs/>
          <w:sz w:val="28"/>
        </w:rPr>
        <w:t>08578</w:t>
      </w:r>
    </w:p>
    <w:p w:rsidR="00685124" w:rsidRPr="009513AC" w:rsidRDefault="00685124" w:rsidP="00685124">
      <w:pPr>
        <w:tabs>
          <w:tab w:val="center" w:pos="4536"/>
          <w:tab w:val="right" w:pos="9072"/>
        </w:tabs>
        <w:jc w:val="both"/>
        <w:rPr>
          <w:rFonts w:ascii="Arial" w:hAnsi="Arial" w:cs="Arial"/>
          <w:b/>
          <w:bCs/>
          <w:sz w:val="28"/>
          <w:lang w:eastAsia="ja-JP"/>
        </w:rPr>
      </w:pPr>
      <w:r>
        <w:rPr>
          <w:rFonts w:ascii="Arial" w:hAnsi="Arial" w:cs="Arial"/>
          <w:b/>
          <w:bCs/>
          <w:sz w:val="28"/>
          <w:lang w:eastAsia="ja-JP"/>
        </w:rPr>
        <w:t>e-Meeting</w:t>
      </w:r>
      <w:r w:rsidRPr="00A80D3B">
        <w:rPr>
          <w:rFonts w:ascii="Arial" w:hAnsi="Arial" w:cs="Arial"/>
          <w:b/>
          <w:bCs/>
          <w:sz w:val="28"/>
          <w:lang w:eastAsia="ja-JP"/>
        </w:rPr>
        <w:t xml:space="preserve">, </w:t>
      </w:r>
      <w:r w:rsidRPr="003F39B7">
        <w:rPr>
          <w:rFonts w:ascii="Arial" w:hAnsi="Arial" w:cs="Arial"/>
          <w:b/>
          <w:bCs/>
          <w:sz w:val="28"/>
          <w:lang w:eastAsia="ja-JP"/>
        </w:rPr>
        <w:t>October</w:t>
      </w:r>
      <w:r>
        <w:rPr>
          <w:rFonts w:ascii="Arial" w:hAnsi="Arial" w:cs="Arial"/>
          <w:b/>
          <w:bCs/>
          <w:sz w:val="28"/>
          <w:lang w:eastAsia="ja-JP"/>
        </w:rPr>
        <w:t xml:space="preserve"> 10</w:t>
      </w:r>
      <w:r w:rsidRPr="00A46EDF">
        <w:rPr>
          <w:rFonts w:ascii="Arial" w:hAnsi="Arial" w:cs="Arial"/>
          <w:b/>
          <w:bCs/>
          <w:sz w:val="28"/>
          <w:vertAlign w:val="superscript"/>
          <w:lang w:eastAsia="ja-JP"/>
        </w:rPr>
        <w:t>th</w:t>
      </w:r>
      <w:r>
        <w:rPr>
          <w:rFonts w:ascii="Arial" w:hAnsi="Arial" w:cs="Arial"/>
          <w:b/>
          <w:bCs/>
          <w:sz w:val="28"/>
          <w:lang w:eastAsia="ja-JP"/>
        </w:rPr>
        <w:t xml:space="preserve"> – 19</w:t>
      </w:r>
      <w:r w:rsidRPr="00A46EDF">
        <w:rPr>
          <w:rFonts w:ascii="Arial" w:hAnsi="Arial" w:cs="Arial"/>
          <w:b/>
          <w:bCs/>
          <w:sz w:val="28"/>
          <w:vertAlign w:val="superscript"/>
          <w:lang w:eastAsia="ja-JP"/>
        </w:rPr>
        <w:t>th</w:t>
      </w:r>
      <w:r>
        <w:rPr>
          <w:rFonts w:ascii="Arial" w:hAnsi="Arial" w:cs="Arial"/>
          <w:b/>
          <w:bCs/>
          <w:sz w:val="28"/>
          <w:lang w:eastAsia="ja-JP"/>
        </w:rPr>
        <w:t>,</w:t>
      </w:r>
      <w:r w:rsidRPr="00A80D3B">
        <w:rPr>
          <w:rFonts w:ascii="Arial" w:hAnsi="Arial" w:cs="Arial"/>
          <w:b/>
          <w:bCs/>
          <w:sz w:val="28"/>
          <w:lang w:eastAsia="ja-JP"/>
        </w:rPr>
        <w:t xml:space="preserve"> 2022</w:t>
      </w:r>
    </w:p>
    <w:p w:rsidR="00685124" w:rsidRPr="001D3F32" w:rsidRDefault="00685124" w:rsidP="00685124">
      <w:pPr>
        <w:tabs>
          <w:tab w:val="left" w:pos="1555"/>
        </w:tabs>
        <w:jc w:val="both"/>
        <w:rPr>
          <w:b/>
          <w:noProof/>
          <w:sz w:val="22"/>
          <w:szCs w:val="22"/>
          <w:lang w:val="en-US"/>
        </w:rPr>
      </w:pPr>
      <w:r w:rsidRPr="001D3F32">
        <w:rPr>
          <w:b/>
          <w:noProof/>
          <w:sz w:val="22"/>
          <w:szCs w:val="22"/>
          <w:lang w:val="en-US"/>
        </w:rPr>
        <w:t xml:space="preserve">Agenda </w:t>
      </w:r>
      <w:r w:rsidR="00A46EDF">
        <w:rPr>
          <w:b/>
          <w:noProof/>
          <w:sz w:val="22"/>
          <w:szCs w:val="22"/>
          <w:lang w:val="en-US"/>
        </w:rPr>
        <w:t>I</w:t>
      </w:r>
      <w:r w:rsidRPr="001D3F32">
        <w:rPr>
          <w:b/>
          <w:noProof/>
          <w:sz w:val="22"/>
          <w:szCs w:val="22"/>
          <w:lang w:val="en-US"/>
        </w:rPr>
        <w:t>tem:</w:t>
      </w:r>
      <w:r w:rsidRPr="001D3F32">
        <w:rPr>
          <w:b/>
          <w:noProof/>
          <w:sz w:val="22"/>
          <w:szCs w:val="22"/>
          <w:lang w:val="en-US"/>
        </w:rPr>
        <w:tab/>
      </w:r>
      <w:bookmarkStart w:id="0" w:name="Source"/>
      <w:bookmarkEnd w:id="0"/>
      <w:r>
        <w:rPr>
          <w:b/>
          <w:noProof/>
          <w:sz w:val="22"/>
          <w:szCs w:val="22"/>
          <w:lang w:val="en-US"/>
        </w:rPr>
        <w:t>9.17</w:t>
      </w:r>
    </w:p>
    <w:p w:rsidR="00685124" w:rsidRPr="001D3F32" w:rsidRDefault="00685124" w:rsidP="00685124">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rsidR="00685124" w:rsidRPr="001D3F32" w:rsidRDefault="00685124" w:rsidP="00685124">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6"/>
      <w:bookmarkStart w:id="2" w:name="OLE_LINK3"/>
      <w:r w:rsidRPr="000B6FC4">
        <w:rPr>
          <w:b/>
          <w:noProof/>
          <w:sz w:val="22"/>
          <w:szCs w:val="22"/>
          <w:lang w:val="en-US"/>
        </w:rPr>
        <w:t>Maintenance for Rel-1</w:t>
      </w:r>
      <w:r>
        <w:rPr>
          <w:b/>
          <w:noProof/>
          <w:sz w:val="22"/>
          <w:szCs w:val="22"/>
          <w:lang w:val="en-US"/>
        </w:rPr>
        <w:t>8</w:t>
      </w:r>
      <w:r w:rsidRPr="000B6FC4">
        <w:rPr>
          <w:b/>
          <w:noProof/>
          <w:sz w:val="22"/>
          <w:szCs w:val="22"/>
          <w:lang w:val="en-US"/>
        </w:rPr>
        <w:t xml:space="preserve"> DSS</w:t>
      </w:r>
    </w:p>
    <w:bookmarkEnd w:id="1"/>
    <w:bookmarkEnd w:id="2"/>
    <w:p w:rsidR="00685124" w:rsidRPr="001D3F32" w:rsidRDefault="00685124" w:rsidP="00685124">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3" w:name="DocumentFor"/>
      <w:bookmarkEnd w:id="3"/>
      <w:r w:rsidRPr="001D3F32">
        <w:rPr>
          <w:b/>
          <w:noProof/>
          <w:sz w:val="22"/>
          <w:szCs w:val="22"/>
          <w:lang w:val="en-US"/>
        </w:rPr>
        <w:t>Discussion and decision</w:t>
      </w:r>
    </w:p>
    <w:p w:rsidR="00685124" w:rsidRPr="00CE4180" w:rsidRDefault="00685124" w:rsidP="00666D41">
      <w:pPr>
        <w:pStyle w:val="1"/>
        <w:keepLines w:val="0"/>
        <w:tabs>
          <w:tab w:val="num" w:pos="426"/>
        </w:tabs>
        <w:autoSpaceDE w:val="0"/>
        <w:autoSpaceDN w:val="0"/>
        <w:ind w:left="425" w:hanging="425"/>
        <w:jc w:val="both"/>
        <w:rPr>
          <w:rFonts w:ascii="Times New Roman" w:eastAsia="宋体" w:hAnsi="Times New Roman"/>
          <w:b/>
          <w:sz w:val="28"/>
          <w:szCs w:val="28"/>
          <w:lang w:eastAsia="zh-CN"/>
        </w:rPr>
      </w:pPr>
      <w:r w:rsidRPr="00CE4180">
        <w:rPr>
          <w:rFonts w:ascii="Times New Roman" w:eastAsia="宋体" w:hAnsi="Times New Roman" w:hint="eastAsia"/>
          <w:b/>
          <w:sz w:val="28"/>
          <w:szCs w:val="28"/>
          <w:lang w:eastAsia="zh-CN"/>
        </w:rPr>
        <w:t>Introduction</w:t>
      </w:r>
    </w:p>
    <w:p w:rsidR="00685124" w:rsidRDefault="00685124" w:rsidP="00685124">
      <w:pPr>
        <w:jc w:val="both"/>
        <w:rPr>
          <w:rFonts w:eastAsia="宋体"/>
          <w:lang w:eastAsia="zh-CN"/>
        </w:rPr>
      </w:pPr>
      <w:r w:rsidRPr="00DD1932">
        <w:rPr>
          <w:rFonts w:eastAsia="宋体"/>
          <w:lang w:eastAsia="zh-CN"/>
        </w:rPr>
        <w:t>At RAN1#1</w:t>
      </w:r>
      <w:r>
        <w:rPr>
          <w:rFonts w:eastAsia="宋体" w:hint="eastAsia"/>
          <w:lang w:eastAsia="zh-CN"/>
        </w:rPr>
        <w:t>10</w:t>
      </w:r>
      <w:r w:rsidRPr="00DD1932">
        <w:rPr>
          <w:rFonts w:eastAsia="宋体"/>
          <w:lang w:eastAsia="zh-CN"/>
        </w:rPr>
        <w:t xml:space="preserve">-e meeting, </w:t>
      </w:r>
      <w:r w:rsidRPr="00B57224">
        <w:rPr>
          <w:rFonts w:eastAsia="宋体"/>
          <w:lang w:eastAsia="zh-CN"/>
        </w:rPr>
        <w:t xml:space="preserve">the main work for RAN1 </w:t>
      </w:r>
      <w:r>
        <w:rPr>
          <w:rFonts w:eastAsia="宋体"/>
          <w:lang w:eastAsia="zh-CN"/>
        </w:rPr>
        <w:t>was</w:t>
      </w:r>
      <w:r w:rsidRPr="00B57224">
        <w:rPr>
          <w:rFonts w:eastAsia="宋体"/>
          <w:lang w:eastAsia="zh-CN"/>
        </w:rPr>
        <w:t xml:space="preserve"> completed </w:t>
      </w:r>
      <w:r>
        <w:rPr>
          <w:rFonts w:eastAsia="宋体"/>
          <w:lang w:eastAsia="zh-CN"/>
        </w:rPr>
        <w:t xml:space="preserve">and </w:t>
      </w:r>
      <w:r w:rsidRPr="00B57224">
        <w:rPr>
          <w:rFonts w:eastAsia="宋体"/>
          <w:lang w:eastAsia="zh-CN"/>
        </w:rPr>
        <w:t xml:space="preserve">the following agreement were achieved.  </w:t>
      </w:r>
    </w:p>
    <w:tbl>
      <w:tblPr>
        <w:tblStyle w:val="a3"/>
        <w:tblW w:w="0" w:type="auto"/>
        <w:tblLook w:val="04A0" w:firstRow="1" w:lastRow="0" w:firstColumn="1" w:lastColumn="0" w:noHBand="0" w:noVBand="1"/>
      </w:tblPr>
      <w:tblGrid>
        <w:gridCol w:w="9630"/>
      </w:tblGrid>
      <w:tr w:rsidR="00685124" w:rsidRPr="00287EF1" w:rsidTr="000F4634">
        <w:tc>
          <w:tcPr>
            <w:tcW w:w="9630" w:type="dxa"/>
          </w:tcPr>
          <w:p w:rsidR="00685124" w:rsidRPr="00DD1932" w:rsidRDefault="00685124" w:rsidP="000F4634">
            <w:pPr>
              <w:widowControl w:val="0"/>
              <w:spacing w:after="0"/>
              <w:jc w:val="both"/>
              <w:rPr>
                <w:rFonts w:ascii="Times" w:eastAsia="Batang" w:hAnsi="Times"/>
                <w:szCs w:val="24"/>
                <w:highlight w:val="green"/>
                <w:lang w:eastAsia="x-none"/>
              </w:rPr>
            </w:pPr>
            <w:r w:rsidRPr="00DD1932">
              <w:rPr>
                <w:rFonts w:ascii="Times" w:eastAsia="Batang" w:hAnsi="Times"/>
                <w:szCs w:val="24"/>
                <w:highlight w:val="green"/>
                <w:lang w:eastAsia="x-none"/>
              </w:rPr>
              <w:t>Agreement</w:t>
            </w:r>
          </w:p>
          <w:p w:rsidR="00685124" w:rsidRPr="00DD1932" w:rsidRDefault="00685124" w:rsidP="000F4634">
            <w:pPr>
              <w:widowControl w:val="0"/>
              <w:spacing w:after="0"/>
              <w:jc w:val="both"/>
              <w:rPr>
                <w:rFonts w:ascii="Times" w:eastAsia="Batang" w:hAnsi="Times"/>
                <w:szCs w:val="24"/>
                <w:lang w:eastAsia="x-none"/>
              </w:rPr>
            </w:pPr>
            <w:r w:rsidRPr="00DD1932">
              <w:rPr>
                <w:rFonts w:ascii="Times" w:eastAsia="Batang" w:hAnsi="Times"/>
                <w:szCs w:val="24"/>
                <w:lang w:eastAsia="x-none"/>
              </w:rPr>
              <w:t xml:space="preserve">If the </w:t>
            </w:r>
            <w:r w:rsidRPr="00DD1932">
              <w:rPr>
                <w:rFonts w:ascii="Times" w:eastAsia="Batang" w:hAnsi="Times" w:hint="eastAsia"/>
                <w:szCs w:val="24"/>
                <w:lang w:eastAsia="x-none"/>
              </w:rPr>
              <w:t>feature</w:t>
            </w:r>
            <w:r w:rsidRPr="00DD1932">
              <w:rPr>
                <w:rFonts w:ascii="Times" w:eastAsia="Batang" w:hAnsi="Times"/>
                <w:szCs w:val="24"/>
                <w:lang w:eastAsia="x-none"/>
              </w:rPr>
              <w:t xml:space="preserve"> </w:t>
            </w:r>
            <w:r w:rsidRPr="00DD1932">
              <w:rPr>
                <w:rFonts w:ascii="Times" w:eastAsia="Batang" w:hAnsi="Times" w:hint="eastAsia"/>
                <w:szCs w:val="24"/>
                <w:lang w:eastAsia="x-none"/>
              </w:rPr>
              <w:t>“</w:t>
            </w:r>
            <w:r w:rsidRPr="00DD1932">
              <w:rPr>
                <w:rFonts w:ascii="Times" w:eastAsia="Batang" w:hAnsi="Times"/>
                <w:szCs w:val="24"/>
                <w:lang w:eastAsia="x-none"/>
              </w:rPr>
              <w:t xml:space="preserve">Reception of NR PDCCH candidates that overlap with LTE CRS REs </w:t>
            </w:r>
            <w:r w:rsidRPr="00DD1932">
              <w:rPr>
                <w:rFonts w:ascii="Times" w:eastAsia="Batang" w:hAnsi="Times" w:hint="eastAsia"/>
                <w:szCs w:val="24"/>
                <w:lang w:eastAsia="x-none"/>
              </w:rPr>
              <w:t>“</w:t>
            </w:r>
            <w:r w:rsidRPr="00DD1932">
              <w:rPr>
                <w:rFonts w:ascii="Times" w:eastAsia="Batang" w:hAnsi="Times"/>
                <w:szCs w:val="24"/>
                <w:lang w:eastAsia="x-none"/>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rsidR="00685124" w:rsidRPr="00DD1932" w:rsidRDefault="00685124" w:rsidP="000F4634">
            <w:pPr>
              <w:widowControl w:val="0"/>
              <w:spacing w:after="0"/>
              <w:jc w:val="both"/>
              <w:rPr>
                <w:rFonts w:ascii="Times" w:eastAsia="Batang" w:hAnsi="Times"/>
                <w:szCs w:val="24"/>
                <w:lang w:eastAsia="x-none"/>
              </w:rPr>
            </w:pPr>
          </w:p>
          <w:p w:rsidR="00685124" w:rsidRPr="00DD1932" w:rsidRDefault="00685124" w:rsidP="000F4634">
            <w:pPr>
              <w:spacing w:after="0"/>
              <w:rPr>
                <w:rFonts w:ascii="Times" w:eastAsia="Batang" w:hAnsi="Times"/>
                <w:b/>
                <w:bCs/>
                <w:strike/>
                <w:szCs w:val="24"/>
                <w:highlight w:val="green"/>
              </w:rPr>
            </w:pPr>
            <w:r w:rsidRPr="00DD1932">
              <w:rPr>
                <w:rFonts w:ascii="Times" w:eastAsia="Batang" w:hAnsi="Times"/>
                <w:b/>
                <w:bCs/>
                <w:szCs w:val="24"/>
                <w:highlight w:val="green"/>
              </w:rPr>
              <w:t>Agreement</w:t>
            </w:r>
          </w:p>
          <w:p w:rsidR="00685124" w:rsidRPr="00DD1932" w:rsidRDefault="00685124" w:rsidP="000F4634">
            <w:pPr>
              <w:spacing w:after="0"/>
              <w:rPr>
                <w:rFonts w:ascii="Times" w:eastAsia="Batang" w:hAnsi="Times"/>
                <w:szCs w:val="24"/>
              </w:rPr>
            </w:pPr>
            <w:r w:rsidRPr="00DD1932">
              <w:rPr>
                <w:rFonts w:ascii="Times" w:eastAsia="Batang" w:hAnsi="Times"/>
                <w:szCs w:val="24"/>
              </w:rPr>
              <w:t>Reception of NR PDCCH candidates that overlap with LTE CRS REs is supported by Rel18 UEs</w:t>
            </w:r>
          </w:p>
          <w:p w:rsidR="00685124" w:rsidRPr="004347BD" w:rsidRDefault="00685124" w:rsidP="000F4634">
            <w:pPr>
              <w:spacing w:after="0"/>
              <w:rPr>
                <w:rFonts w:ascii="Times" w:eastAsia="等线" w:hAnsi="Times"/>
                <w:szCs w:val="24"/>
                <w:lang w:eastAsia="zh-CN"/>
              </w:rPr>
            </w:pPr>
            <w:r w:rsidRPr="00DD1932">
              <w:rPr>
                <w:rFonts w:ascii="Times" w:eastAsia="等线" w:hAnsi="Times" w:hint="eastAsia"/>
                <w:szCs w:val="24"/>
                <w:lang w:eastAsia="zh-CN"/>
              </w:rPr>
              <w:t>P</w:t>
            </w:r>
            <w:r w:rsidRPr="00DD1932">
              <w:rPr>
                <w:rFonts w:ascii="Times" w:eastAsia="等线" w:hAnsi="Times"/>
                <w:szCs w:val="24"/>
                <w:lang w:eastAsia="zh-CN"/>
              </w:rPr>
              <w:t>DCCH candidates and PDCCH-DMRS RE mapping are based on that of R15 from UE side.</w:t>
            </w:r>
          </w:p>
          <w:p w:rsidR="00685124" w:rsidRDefault="00685124" w:rsidP="000F4634">
            <w:pPr>
              <w:spacing w:after="0"/>
              <w:rPr>
                <w:rFonts w:ascii="Times" w:eastAsia="Batang" w:hAnsi="Times"/>
                <w:szCs w:val="24"/>
              </w:rPr>
            </w:pPr>
            <w:r w:rsidRPr="00DD1932">
              <w:rPr>
                <w:rFonts w:ascii="Times" w:eastAsia="Batang" w:hAnsi="Times"/>
                <w:szCs w:val="24"/>
              </w:rPr>
              <w:t>Note:</w:t>
            </w:r>
            <w:r w:rsidRPr="0001698B">
              <w:rPr>
                <w:rFonts w:ascii="Times" w:eastAsia="Batang" w:hAnsi="Times"/>
                <w:szCs w:val="24"/>
              </w:rPr>
              <w:t xml:space="preserve"> depends on UE capability </w:t>
            </w:r>
          </w:p>
          <w:p w:rsidR="00685124" w:rsidRPr="00DD1932" w:rsidRDefault="00685124" w:rsidP="000F4634">
            <w:pPr>
              <w:spacing w:after="0"/>
              <w:rPr>
                <w:rFonts w:ascii="Times" w:eastAsia="Batang" w:hAnsi="Times"/>
                <w:szCs w:val="24"/>
              </w:rPr>
            </w:pPr>
            <w:r w:rsidRPr="00DD1932">
              <w:rPr>
                <w:rFonts w:ascii="Times" w:eastAsia="Batang" w:hAnsi="Times"/>
                <w:szCs w:val="24"/>
              </w:rPr>
              <w:t>Following options can be used for PDCCH-DMRS channel estimation</w:t>
            </w:r>
          </w:p>
          <w:p w:rsidR="00685124" w:rsidRPr="00DD1932" w:rsidRDefault="00685124" w:rsidP="00685124">
            <w:pPr>
              <w:widowControl w:val="0"/>
              <w:numPr>
                <w:ilvl w:val="0"/>
                <w:numId w:val="3"/>
              </w:numPr>
              <w:overflowPunct w:val="0"/>
              <w:autoSpaceDE w:val="0"/>
              <w:autoSpaceDN w:val="0"/>
              <w:adjustRightInd w:val="0"/>
              <w:spacing w:after="0"/>
              <w:jc w:val="both"/>
              <w:textAlignment w:val="baseline"/>
              <w:rPr>
                <w:rFonts w:ascii="Times" w:eastAsia="Batang" w:hAnsi="Times"/>
                <w:szCs w:val="24"/>
                <w:lang w:eastAsia="x-none"/>
              </w:rPr>
            </w:pPr>
            <w:r w:rsidRPr="00DD1932">
              <w:rPr>
                <w:rFonts w:ascii="Times" w:eastAsia="Batang" w:hAnsi="Times"/>
                <w:szCs w:val="24"/>
                <w:lang w:eastAsia="x-none"/>
              </w:rPr>
              <w:t xml:space="preserve">legacy CE assumption </w:t>
            </w:r>
          </w:p>
          <w:p w:rsidR="00685124" w:rsidRPr="00DD1932" w:rsidRDefault="00685124" w:rsidP="00685124">
            <w:pPr>
              <w:widowControl w:val="0"/>
              <w:numPr>
                <w:ilvl w:val="1"/>
                <w:numId w:val="3"/>
              </w:numPr>
              <w:overflowPunct w:val="0"/>
              <w:autoSpaceDE w:val="0"/>
              <w:autoSpaceDN w:val="0"/>
              <w:adjustRightInd w:val="0"/>
              <w:spacing w:after="0"/>
              <w:jc w:val="both"/>
              <w:textAlignment w:val="baseline"/>
              <w:rPr>
                <w:rFonts w:ascii="Times" w:eastAsia="Batang" w:hAnsi="Times"/>
                <w:szCs w:val="24"/>
                <w:lang w:eastAsia="x-none"/>
              </w:rPr>
            </w:pPr>
            <w:r w:rsidRPr="00DD1932">
              <w:rPr>
                <w:rFonts w:ascii="Times" w:eastAsia="Batang" w:hAnsi="Times"/>
                <w:szCs w:val="24"/>
                <w:lang w:eastAsia="x-none"/>
              </w:rPr>
              <w:t>RAN1 consider support this, if no RAN4 performance requirements are defined</w:t>
            </w:r>
          </w:p>
          <w:p w:rsidR="00685124" w:rsidRPr="00DD1932" w:rsidRDefault="00685124" w:rsidP="00685124">
            <w:pPr>
              <w:widowControl w:val="0"/>
              <w:numPr>
                <w:ilvl w:val="0"/>
                <w:numId w:val="3"/>
              </w:numPr>
              <w:overflowPunct w:val="0"/>
              <w:autoSpaceDE w:val="0"/>
              <w:autoSpaceDN w:val="0"/>
              <w:adjustRightInd w:val="0"/>
              <w:spacing w:after="0"/>
              <w:jc w:val="both"/>
              <w:textAlignment w:val="baseline"/>
              <w:rPr>
                <w:rFonts w:ascii="Times" w:eastAsia="Batang" w:hAnsi="Times"/>
                <w:szCs w:val="24"/>
                <w:lang w:eastAsia="x-none"/>
              </w:rPr>
            </w:pPr>
            <w:r w:rsidRPr="00DD1932">
              <w:rPr>
                <w:rFonts w:ascii="Times" w:eastAsia="Batang" w:hAnsi="Times"/>
                <w:szCs w:val="24"/>
                <w:lang w:eastAsia="x-none"/>
              </w:rPr>
              <w:t>CE on clean symbol(s) only (this channel estimation option does not apply for 1 symbol CORESET)</w:t>
            </w:r>
          </w:p>
          <w:p w:rsidR="00685124" w:rsidRPr="00DD1932" w:rsidRDefault="00685124" w:rsidP="000F4634">
            <w:pPr>
              <w:widowControl w:val="0"/>
              <w:spacing w:after="0"/>
              <w:jc w:val="both"/>
              <w:rPr>
                <w:rFonts w:ascii="Times" w:eastAsia="Batang" w:hAnsi="Times"/>
                <w:szCs w:val="24"/>
                <w:lang w:eastAsia="x-none"/>
              </w:rPr>
            </w:pPr>
          </w:p>
          <w:p w:rsidR="00685124" w:rsidRPr="00DD1932" w:rsidRDefault="00685124" w:rsidP="000F4634">
            <w:pPr>
              <w:widowControl w:val="0"/>
              <w:spacing w:after="0"/>
              <w:jc w:val="both"/>
              <w:rPr>
                <w:rFonts w:ascii="Times" w:eastAsia="等线" w:hAnsi="Times"/>
                <w:szCs w:val="24"/>
                <w:lang w:eastAsia="zh-CN"/>
              </w:rPr>
            </w:pPr>
            <w:r w:rsidRPr="00DD1932">
              <w:rPr>
                <w:rFonts w:ascii="Times" w:eastAsia="等线" w:hAnsi="Times" w:hint="eastAsia"/>
                <w:szCs w:val="24"/>
                <w:lang w:eastAsia="zh-CN"/>
              </w:rPr>
              <w:t>N</w:t>
            </w:r>
            <w:r w:rsidRPr="00DD1932">
              <w:rPr>
                <w:rFonts w:ascii="Times" w:eastAsia="等线" w:hAnsi="Times"/>
                <w:szCs w:val="24"/>
                <w:lang w:eastAsia="zh-CN"/>
              </w:rPr>
              <w:t>ote: Restriction on the symbols and/or LTE CRS patterns applicable for above agreements can be considered during UE capability session.</w:t>
            </w:r>
          </w:p>
          <w:p w:rsidR="00685124" w:rsidRPr="00DD1932" w:rsidRDefault="00685124" w:rsidP="000F4634">
            <w:pPr>
              <w:widowControl w:val="0"/>
              <w:spacing w:after="0"/>
              <w:jc w:val="both"/>
              <w:rPr>
                <w:rFonts w:ascii="Times" w:eastAsia="等线" w:hAnsi="Times"/>
                <w:szCs w:val="24"/>
                <w:lang w:eastAsia="zh-CN"/>
              </w:rPr>
            </w:pPr>
          </w:p>
          <w:p w:rsidR="00685124" w:rsidRPr="00DD1932" w:rsidRDefault="00685124" w:rsidP="000F4634">
            <w:pPr>
              <w:widowControl w:val="0"/>
              <w:spacing w:after="0"/>
              <w:jc w:val="both"/>
              <w:rPr>
                <w:rFonts w:ascii="Times" w:eastAsia="等线" w:hAnsi="Times"/>
                <w:szCs w:val="24"/>
                <w:lang w:eastAsia="zh-CN"/>
              </w:rPr>
            </w:pPr>
            <w:r w:rsidRPr="00DD1932">
              <w:rPr>
                <w:rFonts w:ascii="Times" w:eastAsia="等线" w:hAnsi="Times" w:hint="eastAsia"/>
                <w:szCs w:val="24"/>
                <w:lang w:eastAsia="zh-CN"/>
              </w:rPr>
              <w:t>C</w:t>
            </w:r>
            <w:r w:rsidRPr="00DD1932">
              <w:rPr>
                <w:rFonts w:ascii="Times" w:eastAsia="等线" w:hAnsi="Times"/>
                <w:szCs w:val="24"/>
                <w:lang w:eastAsia="zh-CN"/>
              </w:rPr>
              <w:t>onclusion</w:t>
            </w:r>
          </w:p>
          <w:p w:rsidR="00685124" w:rsidRPr="00DD1932" w:rsidRDefault="00685124" w:rsidP="000F4634">
            <w:pPr>
              <w:widowControl w:val="0"/>
              <w:spacing w:after="0"/>
              <w:jc w:val="both"/>
              <w:rPr>
                <w:rFonts w:ascii="Times" w:eastAsia="等线" w:hAnsi="Times"/>
                <w:szCs w:val="24"/>
                <w:lang w:eastAsia="zh-CN"/>
              </w:rPr>
            </w:pPr>
            <w:r w:rsidRPr="00DD1932">
              <w:rPr>
                <w:rFonts w:ascii="Times" w:eastAsia="等线" w:hAnsi="Times" w:hint="eastAsia"/>
                <w:szCs w:val="24"/>
                <w:lang w:eastAsia="zh-CN"/>
              </w:rPr>
              <w:t>R</w:t>
            </w:r>
            <w:r w:rsidRPr="00DD1932">
              <w:rPr>
                <w:rFonts w:ascii="Times" w:eastAsia="等线" w:hAnsi="Times"/>
                <w:szCs w:val="24"/>
                <w:lang w:eastAsia="zh-CN"/>
              </w:rPr>
              <w:t>AN1 understands above agreements applies to 15kHz SCS only.</w:t>
            </w:r>
          </w:p>
          <w:p w:rsidR="00685124" w:rsidRPr="00DD1932" w:rsidRDefault="00685124" w:rsidP="000F4634">
            <w:pPr>
              <w:overflowPunct w:val="0"/>
              <w:autoSpaceDE w:val="0"/>
              <w:autoSpaceDN w:val="0"/>
              <w:adjustRightInd w:val="0"/>
              <w:contextualSpacing/>
              <w:jc w:val="both"/>
              <w:textAlignment w:val="baseline"/>
              <w:rPr>
                <w:rFonts w:eastAsiaTheme="minorEastAsia"/>
                <w:i/>
                <w:lang w:eastAsia="zh-CN"/>
              </w:rPr>
            </w:pPr>
          </w:p>
        </w:tc>
      </w:tr>
    </w:tbl>
    <w:p w:rsidR="00685124" w:rsidRPr="00990D99" w:rsidRDefault="00685124" w:rsidP="00990D99">
      <w:pPr>
        <w:autoSpaceDE w:val="0"/>
        <w:autoSpaceDN w:val="0"/>
        <w:adjustRightInd w:val="0"/>
        <w:snapToGrid w:val="0"/>
        <w:spacing w:beforeLines="50" w:before="120" w:after="120"/>
        <w:jc w:val="both"/>
        <w:rPr>
          <w:rFonts w:eastAsiaTheme="minorEastAsia"/>
          <w:sz w:val="22"/>
          <w:szCs w:val="22"/>
          <w:lang w:val="en-US" w:eastAsia="zh-CN"/>
        </w:rPr>
      </w:pPr>
      <w:r w:rsidRPr="00990D99">
        <w:rPr>
          <w:rFonts w:eastAsiaTheme="minorEastAsia"/>
          <w:sz w:val="22"/>
          <w:szCs w:val="22"/>
          <w:lang w:val="en-US" w:eastAsia="zh-CN"/>
        </w:rPr>
        <w:t>In this document, we discuss remaining issues related to specification of NR PDCCH reception in symbols with LTE CRS REs.</w:t>
      </w:r>
    </w:p>
    <w:p w:rsidR="00685124" w:rsidRPr="00CE4180" w:rsidRDefault="00685124" w:rsidP="00666D41">
      <w:pPr>
        <w:pStyle w:val="1"/>
        <w:keepLines w:val="0"/>
        <w:tabs>
          <w:tab w:val="num" w:pos="426"/>
        </w:tabs>
        <w:autoSpaceDE w:val="0"/>
        <w:autoSpaceDN w:val="0"/>
        <w:ind w:left="425" w:hanging="425"/>
        <w:jc w:val="both"/>
        <w:rPr>
          <w:rFonts w:ascii="Times New Roman" w:eastAsia="宋体" w:hAnsi="Times New Roman"/>
          <w:b/>
          <w:sz w:val="28"/>
          <w:szCs w:val="28"/>
          <w:lang w:eastAsia="zh-CN"/>
        </w:rPr>
      </w:pPr>
      <w:bookmarkStart w:id="4" w:name="OLE_LINK33"/>
      <w:bookmarkStart w:id="5" w:name="OLE_LINK34"/>
      <w:r w:rsidRPr="00CE4180">
        <w:rPr>
          <w:rFonts w:ascii="Times New Roman" w:eastAsia="宋体" w:hAnsi="Times New Roman"/>
          <w:b/>
          <w:sz w:val="28"/>
          <w:szCs w:val="28"/>
          <w:lang w:eastAsia="zh-CN"/>
        </w:rPr>
        <w:t>Discussion</w:t>
      </w:r>
    </w:p>
    <w:p w:rsidR="00685124" w:rsidRPr="00CE4180" w:rsidRDefault="00685124" w:rsidP="00666D41">
      <w:pPr>
        <w:pStyle w:val="2"/>
        <w:keepLines w:val="0"/>
        <w:autoSpaceDE w:val="0"/>
        <w:autoSpaceDN w:val="0"/>
        <w:ind w:left="578" w:hanging="578"/>
        <w:rPr>
          <w:rFonts w:ascii="Times New Roman" w:hAnsi="Times New Roman"/>
          <w:b/>
          <w:sz w:val="24"/>
          <w:szCs w:val="24"/>
        </w:rPr>
      </w:pPr>
      <w:r w:rsidRPr="00CE4180">
        <w:rPr>
          <w:rFonts w:ascii="Times New Roman" w:hAnsi="Times New Roman"/>
          <w:b/>
          <w:sz w:val="24"/>
          <w:szCs w:val="24"/>
        </w:rPr>
        <w:t>RRC parameters</w:t>
      </w:r>
    </w:p>
    <w:p w:rsidR="00685124" w:rsidRDefault="00685124" w:rsidP="00685124">
      <w:pPr>
        <w:jc w:val="both"/>
        <w:rPr>
          <w:sz w:val="22"/>
          <w:szCs w:val="22"/>
        </w:rPr>
      </w:pPr>
      <w:r w:rsidRPr="00CB6A83">
        <w:rPr>
          <w:sz w:val="22"/>
          <w:szCs w:val="22"/>
          <w:lang w:eastAsia="zh-CN"/>
        </w:rPr>
        <w:t>At RAN1#1</w:t>
      </w:r>
      <w:r w:rsidRPr="00CB6A83">
        <w:rPr>
          <w:rFonts w:hint="eastAsia"/>
          <w:sz w:val="22"/>
          <w:szCs w:val="22"/>
          <w:lang w:eastAsia="zh-CN"/>
        </w:rPr>
        <w:t>10</w:t>
      </w:r>
      <w:r w:rsidRPr="00CB6A83">
        <w:rPr>
          <w:sz w:val="22"/>
          <w:szCs w:val="22"/>
          <w:lang w:eastAsia="zh-CN"/>
        </w:rPr>
        <w:t>-e meeting, two agreements and one conclusion were achieved.</w:t>
      </w:r>
      <w:r>
        <w:rPr>
          <w:sz w:val="22"/>
          <w:szCs w:val="22"/>
          <w:lang w:eastAsia="zh-CN"/>
        </w:rPr>
        <w:t xml:space="preserve"> </w:t>
      </w:r>
      <w:r w:rsidRPr="00797850">
        <w:rPr>
          <w:rFonts w:eastAsia="宋体"/>
          <w:sz w:val="22"/>
          <w:szCs w:val="22"/>
          <w:lang w:eastAsia="zh-CN"/>
        </w:rPr>
        <w:t xml:space="preserve">According to the agreement of RAN1#110-e meeting, there are two options can be used for PDCCH-DMRS channel estimation: legacy CE or </w:t>
      </w:r>
      <w:r w:rsidRPr="00797850">
        <w:rPr>
          <w:rFonts w:eastAsia="Batang"/>
          <w:sz w:val="22"/>
          <w:szCs w:val="22"/>
          <w:lang w:eastAsia="x-none"/>
        </w:rPr>
        <w:t xml:space="preserve">CE on clean symbol(s) </w:t>
      </w:r>
      <w:r w:rsidRPr="004347BD">
        <w:rPr>
          <w:rFonts w:eastAsia="宋体"/>
          <w:sz w:val="22"/>
          <w:szCs w:val="22"/>
          <w:lang w:eastAsia="zh-CN"/>
        </w:rPr>
        <w:t>only, which may</w:t>
      </w:r>
      <w:r w:rsidRPr="004347BD">
        <w:rPr>
          <w:rFonts w:eastAsiaTheme="minorEastAsia"/>
          <w:sz w:val="22"/>
          <w:szCs w:val="22"/>
          <w:lang w:eastAsia="zh-CN"/>
        </w:rPr>
        <w:t xml:space="preserve"> depend on UE </w:t>
      </w:r>
      <w:r w:rsidRPr="004347BD">
        <w:rPr>
          <w:sz w:val="22"/>
          <w:szCs w:val="22"/>
        </w:rPr>
        <w:t xml:space="preserve">capabilities. </w:t>
      </w:r>
      <w:r>
        <w:rPr>
          <w:sz w:val="22"/>
          <w:szCs w:val="22"/>
        </w:rPr>
        <w:t>I</w:t>
      </w:r>
      <w:r w:rsidRPr="00CB6A83">
        <w:rPr>
          <w:sz w:val="22"/>
          <w:szCs w:val="22"/>
        </w:rPr>
        <w:t xml:space="preserve">t means that the two channel estimation options </w:t>
      </w:r>
      <w:r>
        <w:rPr>
          <w:sz w:val="22"/>
          <w:szCs w:val="22"/>
        </w:rPr>
        <w:t>can be</w:t>
      </w:r>
      <w:r w:rsidRPr="00CB6A83">
        <w:rPr>
          <w:sz w:val="22"/>
          <w:szCs w:val="22"/>
        </w:rPr>
        <w:t xml:space="preserve"> regard</w:t>
      </w:r>
      <w:r>
        <w:rPr>
          <w:sz w:val="22"/>
          <w:szCs w:val="22"/>
        </w:rPr>
        <w:t xml:space="preserve">ed as two UE capabilities, one </w:t>
      </w:r>
      <w:r w:rsidRPr="00CB6A83">
        <w:rPr>
          <w:sz w:val="22"/>
          <w:szCs w:val="22"/>
        </w:rPr>
        <w:t xml:space="preserve">supports </w:t>
      </w:r>
      <w:r>
        <w:rPr>
          <w:sz w:val="22"/>
          <w:szCs w:val="22"/>
        </w:rPr>
        <w:t>legacy</w:t>
      </w:r>
      <w:r w:rsidRPr="00CB6A83">
        <w:rPr>
          <w:sz w:val="22"/>
          <w:szCs w:val="22"/>
        </w:rPr>
        <w:t xml:space="preserve"> channel estimation and </w:t>
      </w:r>
      <w:r>
        <w:rPr>
          <w:sz w:val="22"/>
          <w:szCs w:val="22"/>
        </w:rPr>
        <w:t>the other</w:t>
      </w:r>
      <w:r w:rsidRPr="00CB6A83">
        <w:rPr>
          <w:sz w:val="22"/>
          <w:szCs w:val="22"/>
        </w:rPr>
        <w:t xml:space="preserve"> supports CE on clean symbol(s) only.</w:t>
      </w:r>
      <w:r>
        <w:rPr>
          <w:sz w:val="22"/>
          <w:szCs w:val="22"/>
        </w:rPr>
        <w:t xml:space="preserve"> </w:t>
      </w:r>
    </w:p>
    <w:p w:rsidR="00A776F7" w:rsidRPr="00A776F7" w:rsidRDefault="00E466E5" w:rsidP="00685124">
      <w:pPr>
        <w:jc w:val="both"/>
        <w:rPr>
          <w:sz w:val="22"/>
          <w:szCs w:val="22"/>
        </w:rPr>
      </w:pPr>
      <w:r>
        <w:rPr>
          <w:sz w:val="22"/>
          <w:szCs w:val="22"/>
        </w:rPr>
        <w:t>However, e</w:t>
      </w:r>
      <w:r w:rsidR="00685124" w:rsidRPr="00A776F7">
        <w:rPr>
          <w:sz w:val="22"/>
          <w:szCs w:val="22"/>
        </w:rPr>
        <w:t xml:space="preserve">ven if the UE reports the channel estimation capability, the channel estimation method is still not fixed and UE can still select one of two options to perform channel estimation. </w:t>
      </w:r>
      <w:r w:rsidR="00A776F7" w:rsidRPr="00A776F7">
        <w:rPr>
          <w:sz w:val="22"/>
          <w:szCs w:val="22"/>
        </w:rPr>
        <w:t>From the perspective of UE implementation, there is no difference between these two channel estimation. No additional algorithm</w:t>
      </w:r>
      <w:r w:rsidR="00280947">
        <w:rPr>
          <w:sz w:val="22"/>
          <w:szCs w:val="22"/>
        </w:rPr>
        <w:t xml:space="preserve"> c</w:t>
      </w:r>
      <w:r w:rsidR="00280947" w:rsidRPr="00280947">
        <w:rPr>
          <w:sz w:val="22"/>
          <w:szCs w:val="22"/>
        </w:rPr>
        <w:t>omplexity</w:t>
      </w:r>
      <w:r w:rsidR="00A776F7" w:rsidRPr="00A776F7">
        <w:rPr>
          <w:sz w:val="22"/>
          <w:szCs w:val="22"/>
        </w:rPr>
        <w:t xml:space="preserve"> are introduced in CE on clean symbol(s) only compared to legacy CE.</w:t>
      </w:r>
      <w:r w:rsidR="00A776F7">
        <w:rPr>
          <w:sz w:val="22"/>
          <w:szCs w:val="22"/>
        </w:rPr>
        <w:t xml:space="preserve"> </w:t>
      </w:r>
      <w:r w:rsidR="00280947" w:rsidRPr="00280947">
        <w:rPr>
          <w:sz w:val="22"/>
          <w:szCs w:val="22"/>
        </w:rPr>
        <w:t xml:space="preserve">In addition, </w:t>
      </w:r>
      <w:r w:rsidR="00A776F7" w:rsidRPr="00A776F7">
        <w:rPr>
          <w:sz w:val="22"/>
          <w:szCs w:val="22"/>
        </w:rPr>
        <w:t xml:space="preserve">the </w:t>
      </w:r>
      <w:r w:rsidR="00A776F7">
        <w:rPr>
          <w:sz w:val="22"/>
          <w:szCs w:val="22"/>
        </w:rPr>
        <w:t>legacy</w:t>
      </w:r>
      <w:r w:rsidR="00A776F7" w:rsidRPr="00A776F7">
        <w:rPr>
          <w:sz w:val="22"/>
          <w:szCs w:val="22"/>
        </w:rPr>
        <w:t xml:space="preserve"> UE already support both </w:t>
      </w:r>
      <w:r w:rsidR="00280947">
        <w:rPr>
          <w:sz w:val="22"/>
          <w:szCs w:val="22"/>
        </w:rPr>
        <w:t xml:space="preserve">CE and depend on implementation. </w:t>
      </w:r>
      <w:r w:rsidR="004A019E" w:rsidRPr="004A019E">
        <w:rPr>
          <w:sz w:val="22"/>
          <w:szCs w:val="22"/>
        </w:rPr>
        <w:t>That is, using DMRS of one symbol for channel estimation, or using DMRS of all symbols for channel estimation</w:t>
      </w:r>
      <w:r w:rsidR="004A019E">
        <w:rPr>
          <w:rFonts w:asciiTheme="minorEastAsia" w:eastAsiaTheme="minorEastAsia" w:hAnsiTheme="minorEastAsia" w:hint="eastAsia"/>
          <w:sz w:val="22"/>
          <w:szCs w:val="22"/>
          <w:lang w:eastAsia="zh-CN"/>
        </w:rPr>
        <w:t>.</w:t>
      </w:r>
      <w:r w:rsidR="004A019E">
        <w:rPr>
          <w:rFonts w:asciiTheme="minorEastAsia" w:eastAsiaTheme="minorEastAsia" w:hAnsiTheme="minorEastAsia"/>
          <w:sz w:val="22"/>
          <w:szCs w:val="22"/>
          <w:lang w:eastAsia="zh-CN"/>
        </w:rPr>
        <w:t xml:space="preserve"> </w:t>
      </w:r>
      <w:r w:rsidR="00280947">
        <w:rPr>
          <w:sz w:val="22"/>
          <w:szCs w:val="22"/>
        </w:rPr>
        <w:t>Thus,</w:t>
      </w:r>
      <w:r w:rsidR="00A776F7">
        <w:rPr>
          <w:sz w:val="22"/>
          <w:szCs w:val="22"/>
        </w:rPr>
        <w:t xml:space="preserve"> </w:t>
      </w:r>
      <w:r w:rsidR="00280947">
        <w:rPr>
          <w:sz w:val="22"/>
          <w:szCs w:val="22"/>
        </w:rPr>
        <w:t>the t</w:t>
      </w:r>
      <w:r w:rsidR="00A776F7" w:rsidRPr="00A776F7">
        <w:rPr>
          <w:sz w:val="22"/>
          <w:szCs w:val="22"/>
        </w:rPr>
        <w:t>wo channel estimat</w:t>
      </w:r>
      <w:r w:rsidR="00280947">
        <w:rPr>
          <w:sz w:val="22"/>
          <w:szCs w:val="22"/>
        </w:rPr>
        <w:t>ion</w:t>
      </w:r>
      <w:r w:rsidR="00A776F7" w:rsidRPr="00A776F7">
        <w:rPr>
          <w:sz w:val="22"/>
          <w:szCs w:val="22"/>
        </w:rPr>
        <w:t xml:space="preserve"> </w:t>
      </w:r>
      <w:r w:rsidR="00280947">
        <w:rPr>
          <w:sz w:val="22"/>
          <w:szCs w:val="22"/>
        </w:rPr>
        <w:t xml:space="preserve">cannot be regarded as </w:t>
      </w:r>
      <w:r w:rsidR="00A776F7" w:rsidRPr="00A776F7">
        <w:rPr>
          <w:sz w:val="22"/>
          <w:szCs w:val="22"/>
        </w:rPr>
        <w:t>two UE capabilities</w:t>
      </w:r>
      <w:r w:rsidR="00280947">
        <w:rPr>
          <w:sz w:val="22"/>
          <w:szCs w:val="22"/>
        </w:rPr>
        <w:t>.</w:t>
      </w:r>
    </w:p>
    <w:p w:rsidR="00685124" w:rsidRDefault="00990D99" w:rsidP="00685124">
      <w:pPr>
        <w:jc w:val="both"/>
        <w:rPr>
          <w:sz w:val="22"/>
          <w:szCs w:val="22"/>
        </w:rPr>
      </w:pPr>
      <w:r>
        <w:rPr>
          <w:sz w:val="22"/>
          <w:szCs w:val="22"/>
        </w:rPr>
        <w:lastRenderedPageBreak/>
        <w:t>The c</w:t>
      </w:r>
      <w:r w:rsidR="00685124" w:rsidRPr="00D8624E">
        <w:rPr>
          <w:sz w:val="22"/>
          <w:szCs w:val="22"/>
        </w:rPr>
        <w:t xml:space="preserve">hannel estimation </w:t>
      </w:r>
      <w:r w:rsidR="00685124">
        <w:rPr>
          <w:sz w:val="22"/>
          <w:szCs w:val="22"/>
        </w:rPr>
        <w:t>method</w:t>
      </w:r>
      <w:r w:rsidR="00685124" w:rsidRPr="00D8624E">
        <w:rPr>
          <w:sz w:val="22"/>
          <w:szCs w:val="22"/>
        </w:rPr>
        <w:t xml:space="preserve"> </w:t>
      </w:r>
      <w:r>
        <w:rPr>
          <w:sz w:val="22"/>
          <w:szCs w:val="22"/>
        </w:rPr>
        <w:t xml:space="preserve">indicated </w:t>
      </w:r>
      <w:r w:rsidR="00685124" w:rsidRPr="00D8624E">
        <w:rPr>
          <w:sz w:val="22"/>
          <w:szCs w:val="22"/>
        </w:rPr>
        <w:t>by gNB</w:t>
      </w:r>
      <w:r>
        <w:rPr>
          <w:sz w:val="22"/>
          <w:szCs w:val="22"/>
        </w:rPr>
        <w:t xml:space="preserve"> is the </w:t>
      </w:r>
      <w:r w:rsidRPr="00D8624E">
        <w:rPr>
          <w:sz w:val="22"/>
          <w:szCs w:val="22"/>
        </w:rPr>
        <w:t>most direct and simple</w:t>
      </w:r>
      <w:r>
        <w:rPr>
          <w:sz w:val="22"/>
          <w:szCs w:val="22"/>
        </w:rPr>
        <w:t>st</w:t>
      </w:r>
      <w:r w:rsidRPr="00D8624E">
        <w:rPr>
          <w:sz w:val="22"/>
          <w:szCs w:val="22"/>
        </w:rPr>
        <w:t xml:space="preserve"> method</w:t>
      </w:r>
      <w:r w:rsidR="00685124">
        <w:rPr>
          <w:sz w:val="22"/>
          <w:szCs w:val="22"/>
        </w:rPr>
        <w:t>.</w:t>
      </w:r>
      <w:r w:rsidR="00685124">
        <w:rPr>
          <w:rFonts w:eastAsiaTheme="minorEastAsia" w:hint="eastAsia"/>
          <w:sz w:val="22"/>
          <w:szCs w:val="22"/>
          <w:lang w:eastAsia="zh-CN"/>
        </w:rPr>
        <w:t xml:space="preserve"> </w:t>
      </w:r>
      <w:r w:rsidR="00280947">
        <w:rPr>
          <w:rFonts w:eastAsiaTheme="minorEastAsia"/>
          <w:sz w:val="22"/>
          <w:szCs w:val="22"/>
          <w:lang w:eastAsia="zh-CN"/>
        </w:rPr>
        <w:t xml:space="preserve">The </w:t>
      </w:r>
      <w:r w:rsidR="00685124" w:rsidRPr="004347BD">
        <w:rPr>
          <w:sz w:val="22"/>
          <w:szCs w:val="22"/>
        </w:rPr>
        <w:t xml:space="preserve">gNB needs to transmit an indicator to the UE. </w:t>
      </w:r>
      <w:r w:rsidR="00685124">
        <w:rPr>
          <w:sz w:val="22"/>
          <w:szCs w:val="22"/>
        </w:rPr>
        <w:t>For example, a</w:t>
      </w:r>
      <w:r w:rsidR="00685124" w:rsidRPr="004347BD">
        <w:rPr>
          <w:sz w:val="22"/>
          <w:szCs w:val="22"/>
        </w:rPr>
        <w:t xml:space="preserve"> new RRC parameter (i.e.,</w:t>
      </w:r>
      <w:r w:rsidR="00685124" w:rsidRPr="003E5B48">
        <w:rPr>
          <w:i/>
          <w:sz w:val="22"/>
          <w:szCs w:val="22"/>
        </w:rPr>
        <w:t xml:space="preserve"> PDCCH-DMRS-CE-r18</w:t>
      </w:r>
      <w:r w:rsidR="00685124" w:rsidRPr="004347BD">
        <w:rPr>
          <w:sz w:val="22"/>
          <w:szCs w:val="22"/>
        </w:rPr>
        <w:t xml:space="preserve">) in </w:t>
      </w:r>
      <w:r w:rsidR="00685124" w:rsidRPr="003E5B48">
        <w:rPr>
          <w:i/>
          <w:sz w:val="22"/>
          <w:szCs w:val="22"/>
        </w:rPr>
        <w:t xml:space="preserve">ServingCellConfig </w:t>
      </w:r>
      <w:r w:rsidR="00685124" w:rsidRPr="004347BD">
        <w:rPr>
          <w:sz w:val="22"/>
          <w:szCs w:val="22"/>
        </w:rPr>
        <w:t>can be introduced to indicate the channel estimation method.</w:t>
      </w:r>
      <w:r w:rsidR="00685124">
        <w:rPr>
          <w:sz w:val="22"/>
          <w:szCs w:val="22"/>
        </w:rPr>
        <w:t xml:space="preserve"> Alternatively, a</w:t>
      </w:r>
      <w:r w:rsidR="00685124" w:rsidRPr="009E75D9">
        <w:rPr>
          <w:sz w:val="22"/>
          <w:szCs w:val="22"/>
        </w:rPr>
        <w:t xml:space="preserve"> bit information is carried in the system information to indicate the channel est</w:t>
      </w:r>
      <w:bookmarkStart w:id="6" w:name="_GoBack"/>
      <w:bookmarkEnd w:id="6"/>
      <w:r w:rsidR="00685124" w:rsidRPr="009E75D9">
        <w:rPr>
          <w:sz w:val="22"/>
          <w:szCs w:val="22"/>
        </w:rPr>
        <w:t>imation method</w:t>
      </w:r>
      <w:r w:rsidR="00685124">
        <w:rPr>
          <w:sz w:val="22"/>
          <w:szCs w:val="22"/>
        </w:rPr>
        <w:t>.</w:t>
      </w:r>
    </w:p>
    <w:p w:rsidR="00492DCE" w:rsidRDefault="00685124" w:rsidP="00685124">
      <w:pPr>
        <w:jc w:val="both"/>
        <w:rPr>
          <w:rFonts w:eastAsia="宋体"/>
          <w:b/>
          <w:i/>
          <w:sz w:val="22"/>
          <w:szCs w:val="22"/>
          <w:lang w:eastAsia="zh-CN"/>
        </w:rPr>
      </w:pPr>
      <w:r>
        <w:rPr>
          <w:rFonts w:eastAsia="宋体"/>
          <w:b/>
          <w:i/>
          <w:sz w:val="22"/>
          <w:szCs w:val="22"/>
          <w:lang w:eastAsia="zh-CN"/>
        </w:rPr>
        <w:t>Observation</w:t>
      </w:r>
      <w:r w:rsidRPr="00E314D3">
        <w:rPr>
          <w:rFonts w:eastAsia="宋体"/>
          <w:b/>
          <w:i/>
          <w:sz w:val="22"/>
          <w:szCs w:val="22"/>
          <w:lang w:eastAsia="zh-CN"/>
        </w:rPr>
        <w:t xml:space="preserve"> </w:t>
      </w:r>
      <w:r>
        <w:rPr>
          <w:rFonts w:eastAsia="宋体"/>
          <w:b/>
          <w:i/>
          <w:sz w:val="22"/>
          <w:szCs w:val="22"/>
          <w:lang w:eastAsia="zh-CN"/>
        </w:rPr>
        <w:t>1</w:t>
      </w:r>
      <w:r w:rsidRPr="00E314D3">
        <w:rPr>
          <w:rFonts w:eastAsia="宋体"/>
          <w:b/>
          <w:i/>
          <w:sz w:val="22"/>
          <w:szCs w:val="22"/>
          <w:lang w:eastAsia="zh-CN"/>
        </w:rPr>
        <w:t>.</w:t>
      </w:r>
      <w:r w:rsidR="00E66734">
        <w:rPr>
          <w:rFonts w:eastAsia="宋体"/>
          <w:b/>
          <w:i/>
          <w:sz w:val="22"/>
          <w:szCs w:val="22"/>
          <w:lang w:eastAsia="zh-CN"/>
        </w:rPr>
        <w:t xml:space="preserve"> </w:t>
      </w:r>
      <w:r w:rsidR="00492DCE">
        <w:rPr>
          <w:rFonts w:eastAsia="宋体"/>
          <w:b/>
          <w:i/>
          <w:sz w:val="22"/>
          <w:szCs w:val="22"/>
          <w:lang w:eastAsia="zh-CN"/>
        </w:rPr>
        <w:t xml:space="preserve">From UE channel estimation perspective, there is no difference for </w:t>
      </w:r>
      <w:r w:rsidR="00492DCE" w:rsidRPr="00492DCE">
        <w:rPr>
          <w:rFonts w:eastAsia="宋体"/>
          <w:b/>
          <w:i/>
          <w:sz w:val="22"/>
          <w:szCs w:val="22"/>
          <w:lang w:eastAsia="zh-CN"/>
        </w:rPr>
        <w:t>legacy CE or CE on clean symbol(s) only</w:t>
      </w:r>
      <w:r w:rsidR="00492DCE">
        <w:rPr>
          <w:rFonts w:eastAsia="宋体"/>
          <w:b/>
          <w:i/>
          <w:sz w:val="22"/>
          <w:szCs w:val="22"/>
          <w:lang w:eastAsia="zh-CN"/>
        </w:rPr>
        <w:t xml:space="preserve"> in terms of UE </w:t>
      </w:r>
      <w:r w:rsidR="00492DCE">
        <w:rPr>
          <w:rFonts w:eastAsia="宋体" w:hint="eastAsia"/>
          <w:b/>
          <w:i/>
          <w:sz w:val="22"/>
          <w:szCs w:val="22"/>
          <w:lang w:eastAsia="zh-CN"/>
        </w:rPr>
        <w:t>capability</w:t>
      </w:r>
      <w:r w:rsidR="00492DCE">
        <w:rPr>
          <w:rFonts w:eastAsia="宋体"/>
          <w:b/>
          <w:i/>
          <w:sz w:val="22"/>
          <w:szCs w:val="22"/>
          <w:lang w:eastAsia="zh-CN"/>
        </w:rPr>
        <w:t xml:space="preserve"> and complexity.</w:t>
      </w:r>
    </w:p>
    <w:p w:rsidR="001B37B5" w:rsidRPr="001B37B5" w:rsidRDefault="001B37B5" w:rsidP="001B37B5">
      <w:pPr>
        <w:jc w:val="both"/>
        <w:rPr>
          <w:rFonts w:eastAsia="宋体"/>
          <w:b/>
          <w:bCs/>
          <w:i/>
          <w:iCs/>
          <w:sz w:val="22"/>
          <w:szCs w:val="22"/>
          <w:lang w:eastAsia="zh-CN"/>
        </w:rPr>
      </w:pPr>
      <w:r w:rsidRPr="001B37B5">
        <w:rPr>
          <w:rFonts w:eastAsia="宋体"/>
          <w:b/>
          <w:bCs/>
          <w:i/>
          <w:iCs/>
          <w:sz w:val="22"/>
          <w:szCs w:val="22"/>
          <w:lang w:eastAsia="zh-CN"/>
        </w:rPr>
        <w:t xml:space="preserve">Observation 2. Network can have full knowledge about the situation of LTE deployment and its interference level to NR side; thus, it is suitable for network to control the whole DSS transmission including UE channel estimation method, which will potentially achieve the best NR-PDCCH performance. </w:t>
      </w:r>
    </w:p>
    <w:p w:rsidR="001B37B5" w:rsidRPr="001B37B5" w:rsidRDefault="001B37B5" w:rsidP="001B37B5">
      <w:pPr>
        <w:jc w:val="both"/>
        <w:rPr>
          <w:rFonts w:eastAsia="宋体"/>
          <w:b/>
          <w:bCs/>
          <w:i/>
          <w:iCs/>
          <w:sz w:val="22"/>
          <w:szCs w:val="22"/>
          <w:lang w:eastAsia="zh-CN"/>
        </w:rPr>
      </w:pPr>
      <w:r w:rsidRPr="001B37B5">
        <w:rPr>
          <w:rFonts w:eastAsia="宋体"/>
          <w:b/>
          <w:bCs/>
          <w:i/>
          <w:iCs/>
          <w:sz w:val="22"/>
          <w:szCs w:val="22"/>
          <w:lang w:eastAsia="zh-CN"/>
        </w:rPr>
        <w:t>Proposal 1. NR-PDCCH channel estimation method is indicated by the network:</w:t>
      </w:r>
    </w:p>
    <w:p w:rsidR="001B37B5" w:rsidRPr="001B37B5" w:rsidRDefault="001B37B5" w:rsidP="001B37B5">
      <w:pPr>
        <w:numPr>
          <w:ilvl w:val="0"/>
          <w:numId w:val="9"/>
        </w:numPr>
        <w:jc w:val="both"/>
        <w:rPr>
          <w:rFonts w:eastAsia="宋体"/>
          <w:b/>
          <w:bCs/>
          <w:i/>
          <w:iCs/>
          <w:sz w:val="22"/>
          <w:szCs w:val="22"/>
          <w:lang w:eastAsia="zh-CN"/>
        </w:rPr>
      </w:pPr>
      <w:r w:rsidRPr="001B37B5">
        <w:rPr>
          <w:rFonts w:eastAsia="宋体"/>
          <w:b/>
          <w:bCs/>
          <w:i/>
          <w:iCs/>
          <w:sz w:val="22"/>
          <w:szCs w:val="22"/>
          <w:lang w:eastAsia="zh-CN"/>
        </w:rPr>
        <w:t>By introducing a new RRC parameter (i.e., PDCCH-DMRS-CE-r18) in ServingCellConfig, or</w:t>
      </w:r>
    </w:p>
    <w:p w:rsidR="001B37B5" w:rsidRPr="001B37B5" w:rsidRDefault="001B37B5" w:rsidP="001B37B5">
      <w:pPr>
        <w:numPr>
          <w:ilvl w:val="0"/>
          <w:numId w:val="9"/>
        </w:numPr>
        <w:jc w:val="both"/>
        <w:rPr>
          <w:rFonts w:eastAsia="宋体" w:hint="eastAsia"/>
          <w:b/>
          <w:bCs/>
          <w:i/>
          <w:iCs/>
          <w:sz w:val="22"/>
          <w:szCs w:val="22"/>
          <w:lang w:eastAsia="zh-CN"/>
        </w:rPr>
      </w:pPr>
      <w:r w:rsidRPr="001B37B5">
        <w:rPr>
          <w:rFonts w:eastAsia="宋体"/>
          <w:b/>
          <w:bCs/>
          <w:i/>
          <w:iCs/>
          <w:sz w:val="22"/>
          <w:szCs w:val="22"/>
          <w:lang w:eastAsia="zh-CN"/>
        </w:rPr>
        <w:t>By introducing a bit information in SIB1</w:t>
      </w:r>
    </w:p>
    <w:p w:rsidR="00685124" w:rsidRPr="00CE4180" w:rsidRDefault="00685124" w:rsidP="00666D41">
      <w:pPr>
        <w:pStyle w:val="2"/>
        <w:keepLines w:val="0"/>
        <w:autoSpaceDE w:val="0"/>
        <w:autoSpaceDN w:val="0"/>
        <w:ind w:left="578" w:hanging="578"/>
        <w:rPr>
          <w:rFonts w:ascii="Times New Roman" w:hAnsi="Times New Roman"/>
          <w:b/>
          <w:sz w:val="24"/>
          <w:szCs w:val="24"/>
        </w:rPr>
      </w:pPr>
      <w:r w:rsidRPr="00CE4180">
        <w:rPr>
          <w:rFonts w:ascii="Times New Roman" w:hAnsi="Times New Roman"/>
          <w:b/>
          <w:sz w:val="24"/>
          <w:szCs w:val="24"/>
        </w:rPr>
        <w:t>Remaining issues</w:t>
      </w:r>
    </w:p>
    <w:p w:rsidR="00685124" w:rsidRDefault="00E466E5" w:rsidP="00685124">
      <w:pPr>
        <w:spacing w:beforeLines="50" w:before="120"/>
        <w:jc w:val="both"/>
        <w:rPr>
          <w:rFonts w:eastAsiaTheme="minorEastAsia"/>
          <w:sz w:val="22"/>
          <w:szCs w:val="22"/>
          <w:lang w:eastAsia="zh-CN"/>
        </w:rPr>
      </w:pPr>
      <w:r>
        <w:rPr>
          <w:rFonts w:ascii="Times" w:eastAsia="Batang" w:hAnsi="Times"/>
          <w:sz w:val="22"/>
          <w:szCs w:val="22"/>
          <w:lang w:eastAsia="x-none"/>
        </w:rPr>
        <w:t>T</w:t>
      </w:r>
      <w:r w:rsidR="004A019E" w:rsidRPr="004A019E">
        <w:rPr>
          <w:rFonts w:ascii="Times" w:eastAsia="Batang" w:hAnsi="Times"/>
          <w:sz w:val="22"/>
          <w:szCs w:val="22"/>
          <w:lang w:eastAsia="x-none"/>
        </w:rPr>
        <w:t>here are some rema</w:t>
      </w:r>
      <w:r w:rsidR="004A019E">
        <w:rPr>
          <w:rFonts w:ascii="Times" w:eastAsia="Batang" w:hAnsi="Times"/>
          <w:sz w:val="22"/>
          <w:szCs w:val="22"/>
          <w:lang w:eastAsia="x-none"/>
        </w:rPr>
        <w:t>in</w:t>
      </w:r>
      <w:r w:rsidR="004A019E" w:rsidRPr="004A019E">
        <w:rPr>
          <w:rFonts w:ascii="Times" w:eastAsia="Batang" w:hAnsi="Times"/>
          <w:sz w:val="22"/>
          <w:szCs w:val="22"/>
          <w:lang w:eastAsia="x-none"/>
        </w:rPr>
        <w:t>ing issues,</w:t>
      </w:r>
      <w:r w:rsidR="005B1E63" w:rsidRPr="005B1E63">
        <w:rPr>
          <w:rFonts w:ascii="Times" w:eastAsia="Batang" w:hAnsi="Times"/>
          <w:sz w:val="22"/>
          <w:szCs w:val="22"/>
          <w:lang w:eastAsia="x-none"/>
        </w:rPr>
        <w:t xml:space="preserve"> includ</w:t>
      </w:r>
      <w:r w:rsidR="004A019E">
        <w:rPr>
          <w:rFonts w:ascii="Times" w:eastAsia="Batang" w:hAnsi="Times"/>
          <w:sz w:val="22"/>
          <w:szCs w:val="22"/>
          <w:lang w:eastAsia="x-none"/>
        </w:rPr>
        <w:t>ing</w:t>
      </w:r>
      <w:r w:rsidR="005B1E63" w:rsidRPr="005B1E63">
        <w:rPr>
          <w:rFonts w:ascii="Times" w:eastAsia="Batang" w:hAnsi="Times"/>
          <w:sz w:val="22"/>
          <w:szCs w:val="22"/>
          <w:lang w:eastAsia="x-none"/>
        </w:rPr>
        <w:t xml:space="preserve"> the locations of </w:t>
      </w:r>
      <w:r w:rsidR="004A019E">
        <w:rPr>
          <w:rFonts w:ascii="Times" w:eastAsia="Batang" w:hAnsi="Times"/>
          <w:sz w:val="22"/>
          <w:szCs w:val="22"/>
          <w:lang w:eastAsia="x-none"/>
        </w:rPr>
        <w:t xml:space="preserve">symbols </w:t>
      </w:r>
      <w:r w:rsidR="004A019E" w:rsidRPr="004A019E">
        <w:rPr>
          <w:rFonts w:ascii="Times" w:eastAsia="Batang" w:hAnsi="Times"/>
          <w:sz w:val="22"/>
          <w:szCs w:val="22"/>
          <w:lang w:eastAsia="x-none"/>
        </w:rPr>
        <w:t xml:space="preserve">where </w:t>
      </w:r>
      <w:r w:rsidR="00A31CD4">
        <w:rPr>
          <w:rFonts w:ascii="Times" w:eastAsia="Batang" w:hAnsi="Times"/>
          <w:sz w:val="22"/>
          <w:szCs w:val="22"/>
          <w:lang w:eastAsia="x-none"/>
        </w:rPr>
        <w:t xml:space="preserve">NR </w:t>
      </w:r>
      <w:r w:rsidR="004A019E" w:rsidRPr="004A019E">
        <w:rPr>
          <w:rFonts w:ascii="Times" w:eastAsia="Batang" w:hAnsi="Times"/>
          <w:sz w:val="22"/>
          <w:szCs w:val="22"/>
          <w:lang w:eastAsia="x-none"/>
        </w:rPr>
        <w:t>PDCCH reception with CRS puncturing</w:t>
      </w:r>
      <w:r w:rsidR="005B1E63" w:rsidRPr="005B1E63">
        <w:rPr>
          <w:rFonts w:ascii="Times" w:eastAsia="Batang" w:hAnsi="Times"/>
          <w:sz w:val="22"/>
          <w:szCs w:val="22"/>
          <w:lang w:eastAsia="x-none"/>
        </w:rPr>
        <w:t>, applicable search space set and LTE CRS patterns, etc.</w:t>
      </w:r>
    </w:p>
    <w:p w:rsidR="00D057DB" w:rsidRDefault="00D057DB" w:rsidP="00685124">
      <w:pPr>
        <w:jc w:val="both"/>
        <w:rPr>
          <w:b/>
          <w:sz w:val="22"/>
          <w:szCs w:val="22"/>
          <w:u w:val="single"/>
          <w:lang w:eastAsia="zh-CN"/>
        </w:rPr>
      </w:pPr>
      <w:r>
        <w:rPr>
          <w:b/>
          <w:sz w:val="22"/>
          <w:szCs w:val="22"/>
          <w:u w:val="single"/>
          <w:lang w:eastAsia="zh-CN"/>
        </w:rPr>
        <w:t xml:space="preserve">Unknown </w:t>
      </w:r>
      <w:r w:rsidRPr="00D057DB">
        <w:rPr>
          <w:b/>
          <w:sz w:val="22"/>
          <w:szCs w:val="22"/>
          <w:u w:val="single"/>
          <w:lang w:eastAsia="zh-CN"/>
        </w:rPr>
        <w:t>LTE PDCCH/ PCFICH</w:t>
      </w:r>
    </w:p>
    <w:p w:rsidR="00935938" w:rsidRDefault="00685124" w:rsidP="00685124">
      <w:pPr>
        <w:jc w:val="both"/>
        <w:rPr>
          <w:sz w:val="22"/>
          <w:szCs w:val="22"/>
        </w:rPr>
      </w:pPr>
      <w:r w:rsidRPr="007D19A2">
        <w:rPr>
          <w:sz w:val="22"/>
          <w:szCs w:val="22"/>
        </w:rPr>
        <w:t xml:space="preserve">Based on the previous discussion, it does not have a clear </w:t>
      </w:r>
      <w:r w:rsidR="008B2009" w:rsidRPr="008B2009">
        <w:rPr>
          <w:sz w:val="22"/>
          <w:szCs w:val="22"/>
        </w:rPr>
        <w:t>clarification</w:t>
      </w:r>
      <w:r w:rsidRPr="007D19A2">
        <w:rPr>
          <w:sz w:val="22"/>
          <w:szCs w:val="22"/>
        </w:rPr>
        <w:t xml:space="preserve"> that </w:t>
      </w:r>
      <w:r w:rsidR="00510ED4" w:rsidRPr="007D19A2">
        <w:rPr>
          <w:sz w:val="22"/>
          <w:szCs w:val="22"/>
        </w:rPr>
        <w:t xml:space="preserve">locations of the </w:t>
      </w:r>
      <w:r w:rsidR="008B2009">
        <w:rPr>
          <w:sz w:val="22"/>
          <w:szCs w:val="22"/>
        </w:rPr>
        <w:t xml:space="preserve">NR PDCCH </w:t>
      </w:r>
      <w:r w:rsidR="00510ED4" w:rsidRPr="007D19A2">
        <w:rPr>
          <w:rFonts w:hint="eastAsia"/>
          <w:sz w:val="22"/>
          <w:szCs w:val="22"/>
        </w:rPr>
        <w:t>symbols</w:t>
      </w:r>
      <w:r w:rsidR="00510ED4" w:rsidRPr="007D19A2">
        <w:rPr>
          <w:sz w:val="22"/>
          <w:szCs w:val="22"/>
        </w:rPr>
        <w:t xml:space="preserve"> </w:t>
      </w:r>
      <w:r w:rsidR="008B2009" w:rsidRPr="008B2009">
        <w:rPr>
          <w:rFonts w:hint="eastAsia"/>
          <w:sz w:val="22"/>
          <w:szCs w:val="22"/>
        </w:rPr>
        <w:t>applied</w:t>
      </w:r>
      <w:r w:rsidR="008B2009">
        <w:rPr>
          <w:sz w:val="22"/>
          <w:szCs w:val="22"/>
        </w:rPr>
        <w:t xml:space="preserve"> </w:t>
      </w:r>
      <w:r w:rsidR="008B2009" w:rsidRPr="008B2009">
        <w:rPr>
          <w:rFonts w:hint="eastAsia"/>
          <w:sz w:val="22"/>
          <w:szCs w:val="22"/>
        </w:rPr>
        <w:t>t</w:t>
      </w:r>
      <w:r w:rsidR="008B2009" w:rsidRPr="008B2009">
        <w:rPr>
          <w:sz w:val="22"/>
          <w:szCs w:val="22"/>
        </w:rPr>
        <w:t xml:space="preserve">o </w:t>
      </w:r>
      <w:r w:rsidR="008B2009" w:rsidRPr="008B2009">
        <w:rPr>
          <w:rFonts w:hint="eastAsia"/>
          <w:sz w:val="22"/>
          <w:szCs w:val="22"/>
        </w:rPr>
        <w:t>this</w:t>
      </w:r>
      <w:r w:rsidR="008B2009" w:rsidRPr="008B2009">
        <w:rPr>
          <w:sz w:val="22"/>
          <w:szCs w:val="22"/>
        </w:rPr>
        <w:t xml:space="preserve"> </w:t>
      </w:r>
      <w:r w:rsidR="008B2009" w:rsidRPr="008B2009">
        <w:rPr>
          <w:rFonts w:hint="eastAsia"/>
          <w:sz w:val="22"/>
          <w:szCs w:val="22"/>
        </w:rPr>
        <w:t>feature</w:t>
      </w:r>
      <w:r w:rsidRPr="007D19A2">
        <w:rPr>
          <w:sz w:val="22"/>
          <w:szCs w:val="22"/>
        </w:rPr>
        <w:t>.</w:t>
      </w:r>
      <w:r w:rsidR="000C5564" w:rsidRPr="008B2009">
        <w:rPr>
          <w:rFonts w:hint="eastAsia"/>
          <w:sz w:val="22"/>
          <w:szCs w:val="22"/>
        </w:rPr>
        <w:t xml:space="preserve"> </w:t>
      </w:r>
      <w:r w:rsidR="0051785B" w:rsidRPr="008B2009">
        <w:rPr>
          <w:sz w:val="22"/>
          <w:szCs w:val="22"/>
        </w:rPr>
        <w:t>And i</w:t>
      </w:r>
      <w:r w:rsidR="007D19A2" w:rsidRPr="008B2009">
        <w:rPr>
          <w:sz w:val="22"/>
          <w:szCs w:val="22"/>
        </w:rPr>
        <w:t>t</w:t>
      </w:r>
      <w:r w:rsidR="007D19A2" w:rsidRPr="007D19A2">
        <w:rPr>
          <w:rFonts w:eastAsiaTheme="minorEastAsia"/>
          <w:sz w:val="22"/>
          <w:szCs w:val="22"/>
          <w:lang w:eastAsia="zh-CN"/>
        </w:rPr>
        <w:t xml:space="preserve"> is not clear whether or not </w:t>
      </w:r>
      <w:r w:rsidR="007D19A2" w:rsidRPr="007D19A2">
        <w:rPr>
          <w:sz w:val="22"/>
          <w:szCs w:val="22"/>
        </w:rPr>
        <w:t>NR PDCCH can extend to symbol#0.</w:t>
      </w:r>
      <w:r w:rsidR="007D19A2" w:rsidRPr="007D19A2">
        <w:rPr>
          <w:rFonts w:eastAsiaTheme="minorEastAsia" w:hint="eastAsia"/>
          <w:sz w:val="22"/>
          <w:szCs w:val="22"/>
          <w:lang w:eastAsia="zh-CN"/>
        </w:rPr>
        <w:t xml:space="preserve"> </w:t>
      </w:r>
      <w:r w:rsidR="000C5564" w:rsidRPr="007D19A2">
        <w:rPr>
          <w:sz w:val="22"/>
          <w:szCs w:val="22"/>
        </w:rPr>
        <w:t xml:space="preserve">Unlike the </w:t>
      </w:r>
      <w:r w:rsidR="007D19A2">
        <w:rPr>
          <w:sz w:val="22"/>
          <w:szCs w:val="22"/>
        </w:rPr>
        <w:t xml:space="preserve">LTE </w:t>
      </w:r>
      <w:r w:rsidR="000C5564" w:rsidRPr="007D19A2">
        <w:rPr>
          <w:sz w:val="22"/>
          <w:szCs w:val="22"/>
        </w:rPr>
        <w:t xml:space="preserve">CRS, the </w:t>
      </w:r>
      <w:r w:rsidR="00A31CD4">
        <w:rPr>
          <w:sz w:val="22"/>
          <w:szCs w:val="22"/>
        </w:rPr>
        <w:t xml:space="preserve">LTE </w:t>
      </w:r>
      <w:r w:rsidR="008B2009" w:rsidRPr="007D19A2">
        <w:rPr>
          <w:sz w:val="22"/>
          <w:szCs w:val="22"/>
        </w:rPr>
        <w:t>PDCCH</w:t>
      </w:r>
      <w:r w:rsidR="008B2009">
        <w:rPr>
          <w:sz w:val="22"/>
          <w:szCs w:val="22"/>
        </w:rPr>
        <w:t>/</w:t>
      </w:r>
      <w:r w:rsidR="008B2009" w:rsidRPr="007D19A2">
        <w:rPr>
          <w:sz w:val="22"/>
          <w:szCs w:val="22"/>
        </w:rPr>
        <w:t>PCFICH/PHICH</w:t>
      </w:r>
      <w:r w:rsidR="000C5564" w:rsidRPr="007D19A2">
        <w:rPr>
          <w:sz w:val="22"/>
          <w:szCs w:val="22"/>
        </w:rPr>
        <w:t xml:space="preserve"> is not always-on signal. </w:t>
      </w:r>
      <w:r w:rsidR="002274D3">
        <w:rPr>
          <w:sz w:val="22"/>
          <w:szCs w:val="22"/>
        </w:rPr>
        <w:t>T</w:t>
      </w:r>
      <w:r w:rsidR="002274D3" w:rsidRPr="007D19A2">
        <w:rPr>
          <w:sz w:val="22"/>
          <w:szCs w:val="22"/>
        </w:rPr>
        <w:t xml:space="preserve">he collision </w:t>
      </w:r>
      <w:r w:rsidR="002274D3">
        <w:rPr>
          <w:sz w:val="22"/>
          <w:szCs w:val="22"/>
        </w:rPr>
        <w:t xml:space="preserve">between </w:t>
      </w:r>
      <w:r w:rsidR="002274D3" w:rsidRPr="007D19A2">
        <w:rPr>
          <w:sz w:val="22"/>
          <w:szCs w:val="22"/>
        </w:rPr>
        <w:t>LTE PDCCH/</w:t>
      </w:r>
      <w:r w:rsidR="00E466E5" w:rsidRPr="00E466E5">
        <w:rPr>
          <w:sz w:val="22"/>
          <w:szCs w:val="22"/>
        </w:rPr>
        <w:t xml:space="preserve"> </w:t>
      </w:r>
      <w:r w:rsidR="00E466E5" w:rsidRPr="007D19A2">
        <w:rPr>
          <w:sz w:val="22"/>
          <w:szCs w:val="22"/>
        </w:rPr>
        <w:t>PCFICH</w:t>
      </w:r>
      <w:r w:rsidR="002274D3" w:rsidRPr="007D19A2">
        <w:rPr>
          <w:sz w:val="22"/>
          <w:szCs w:val="22"/>
        </w:rPr>
        <w:t xml:space="preserve">/PHICH </w:t>
      </w:r>
      <w:r w:rsidR="002274D3">
        <w:rPr>
          <w:sz w:val="22"/>
          <w:szCs w:val="22"/>
        </w:rPr>
        <w:t xml:space="preserve">and NR PDCCH </w:t>
      </w:r>
      <w:r w:rsidR="002274D3" w:rsidRPr="007D19A2">
        <w:rPr>
          <w:sz w:val="22"/>
          <w:szCs w:val="22"/>
        </w:rPr>
        <w:t>can be solved by network scheduling</w:t>
      </w:r>
      <w:r w:rsidR="002274D3">
        <w:rPr>
          <w:sz w:val="22"/>
          <w:szCs w:val="22"/>
        </w:rPr>
        <w:t>.</w:t>
      </w:r>
      <w:r w:rsidR="002274D3" w:rsidRPr="007D19A2">
        <w:rPr>
          <w:sz w:val="22"/>
          <w:szCs w:val="22"/>
        </w:rPr>
        <w:t xml:space="preserve"> </w:t>
      </w:r>
      <w:r w:rsidR="000C5564" w:rsidRPr="007D19A2">
        <w:rPr>
          <w:sz w:val="22"/>
          <w:szCs w:val="22"/>
        </w:rPr>
        <w:t>I</w:t>
      </w:r>
      <w:r w:rsidR="00510ED4" w:rsidRPr="007D19A2">
        <w:rPr>
          <w:sz w:val="22"/>
          <w:szCs w:val="22"/>
        </w:rPr>
        <w:t>f there is no LTE PDCCH/</w:t>
      </w:r>
      <w:r w:rsidR="00E466E5" w:rsidRPr="00E466E5">
        <w:rPr>
          <w:sz w:val="22"/>
          <w:szCs w:val="22"/>
        </w:rPr>
        <w:t xml:space="preserve"> </w:t>
      </w:r>
      <w:r w:rsidR="00E466E5" w:rsidRPr="007D19A2">
        <w:rPr>
          <w:sz w:val="22"/>
          <w:szCs w:val="22"/>
        </w:rPr>
        <w:t>PCFICH</w:t>
      </w:r>
      <w:r w:rsidR="00510ED4" w:rsidRPr="007D19A2">
        <w:rPr>
          <w:sz w:val="22"/>
          <w:szCs w:val="22"/>
        </w:rPr>
        <w:t xml:space="preserve">/PHICH in the first symbol, the UE can receive the NR PDCCH </w:t>
      </w:r>
      <w:r w:rsidR="008B2009">
        <w:rPr>
          <w:sz w:val="22"/>
          <w:szCs w:val="22"/>
        </w:rPr>
        <w:t xml:space="preserve">candidate </w:t>
      </w:r>
      <w:r w:rsidR="00510ED4" w:rsidRPr="007D19A2">
        <w:rPr>
          <w:sz w:val="22"/>
          <w:szCs w:val="22"/>
        </w:rPr>
        <w:t xml:space="preserve">in the first symbol. </w:t>
      </w:r>
      <w:r w:rsidR="002274D3" w:rsidRPr="002274D3">
        <w:rPr>
          <w:sz w:val="22"/>
          <w:szCs w:val="22"/>
        </w:rPr>
        <w:t>So some argue that there is no need to impose restrictions</w:t>
      </w:r>
      <w:r w:rsidR="002274D3">
        <w:rPr>
          <w:sz w:val="22"/>
          <w:szCs w:val="22"/>
        </w:rPr>
        <w:t xml:space="preserve"> on location of NR PDCCH symbols.</w:t>
      </w:r>
    </w:p>
    <w:p w:rsidR="007047BC" w:rsidRPr="00F0756F" w:rsidRDefault="002274D3" w:rsidP="004936E0">
      <w:pPr>
        <w:jc w:val="both"/>
        <w:rPr>
          <w:sz w:val="22"/>
          <w:szCs w:val="22"/>
        </w:rPr>
      </w:pPr>
      <w:r>
        <w:rPr>
          <w:sz w:val="22"/>
          <w:szCs w:val="22"/>
        </w:rPr>
        <w:t>However</w:t>
      </w:r>
      <w:r w:rsidR="00935938" w:rsidRPr="007D19A2">
        <w:rPr>
          <w:sz w:val="22"/>
          <w:szCs w:val="22"/>
        </w:rPr>
        <w:t xml:space="preserve">, </w:t>
      </w:r>
      <w:r w:rsidR="007D19A2" w:rsidRPr="007D19A2">
        <w:rPr>
          <w:sz w:val="22"/>
          <w:szCs w:val="22"/>
        </w:rPr>
        <w:t xml:space="preserve">UE </w:t>
      </w:r>
      <w:r w:rsidR="00935938" w:rsidRPr="00F0756F">
        <w:rPr>
          <w:rFonts w:hint="eastAsia"/>
          <w:sz w:val="22"/>
          <w:szCs w:val="22"/>
        </w:rPr>
        <w:t>cannot</w:t>
      </w:r>
      <w:r w:rsidR="00935938">
        <w:rPr>
          <w:sz w:val="22"/>
          <w:szCs w:val="22"/>
        </w:rPr>
        <w:t xml:space="preserve"> obtain</w:t>
      </w:r>
      <w:r w:rsidR="007D19A2" w:rsidRPr="007D19A2">
        <w:rPr>
          <w:sz w:val="22"/>
          <w:szCs w:val="22"/>
        </w:rPr>
        <w:t xml:space="preserve"> </w:t>
      </w:r>
      <w:r w:rsidR="00935938" w:rsidRPr="007D19A2">
        <w:rPr>
          <w:sz w:val="22"/>
          <w:szCs w:val="22"/>
        </w:rPr>
        <w:t>the location of the LTE PDCCH</w:t>
      </w:r>
      <w:r w:rsidR="00935938">
        <w:rPr>
          <w:sz w:val="22"/>
          <w:szCs w:val="22"/>
        </w:rPr>
        <w:t>/</w:t>
      </w:r>
      <w:r w:rsidR="00935938" w:rsidRPr="007D19A2">
        <w:rPr>
          <w:sz w:val="22"/>
          <w:szCs w:val="22"/>
        </w:rPr>
        <w:t xml:space="preserve">PCFICH/PHICH </w:t>
      </w:r>
      <w:r w:rsidR="00935938">
        <w:rPr>
          <w:sz w:val="22"/>
          <w:szCs w:val="22"/>
        </w:rPr>
        <w:t xml:space="preserve">and </w:t>
      </w:r>
      <w:r w:rsidR="007D19A2" w:rsidRPr="007D19A2">
        <w:rPr>
          <w:sz w:val="22"/>
          <w:szCs w:val="22"/>
        </w:rPr>
        <w:t xml:space="preserve">whether </w:t>
      </w:r>
      <w:r w:rsidR="00935938">
        <w:rPr>
          <w:sz w:val="22"/>
          <w:szCs w:val="22"/>
        </w:rPr>
        <w:t>to</w:t>
      </w:r>
      <w:r w:rsidR="007D19A2" w:rsidRPr="007D19A2">
        <w:rPr>
          <w:sz w:val="22"/>
          <w:szCs w:val="22"/>
        </w:rPr>
        <w:t xml:space="preserve"> collision or not, and </w:t>
      </w:r>
      <w:r w:rsidR="004936E0">
        <w:rPr>
          <w:sz w:val="22"/>
          <w:szCs w:val="22"/>
        </w:rPr>
        <w:t>t</w:t>
      </w:r>
      <w:r w:rsidR="004936E0" w:rsidRPr="004936E0">
        <w:rPr>
          <w:sz w:val="22"/>
          <w:szCs w:val="22"/>
        </w:rPr>
        <w:t>here will be ambiguity</w:t>
      </w:r>
      <w:r w:rsidR="004936E0">
        <w:rPr>
          <w:sz w:val="22"/>
          <w:szCs w:val="22"/>
        </w:rPr>
        <w:t xml:space="preserve"> for UE. </w:t>
      </w:r>
      <w:r w:rsidR="004936E0" w:rsidRPr="004936E0">
        <w:rPr>
          <w:sz w:val="22"/>
          <w:szCs w:val="22"/>
        </w:rPr>
        <w:t xml:space="preserve">The UE performs blind detection on the </w:t>
      </w:r>
      <w:r w:rsidR="00BD6E0C">
        <w:rPr>
          <w:sz w:val="22"/>
          <w:szCs w:val="22"/>
        </w:rPr>
        <w:t xml:space="preserve">NR </w:t>
      </w:r>
      <w:r w:rsidR="004936E0" w:rsidRPr="004936E0">
        <w:rPr>
          <w:sz w:val="22"/>
          <w:szCs w:val="22"/>
        </w:rPr>
        <w:t xml:space="preserve">PDCCH </w:t>
      </w:r>
      <w:r w:rsidR="00F0756F">
        <w:rPr>
          <w:sz w:val="22"/>
          <w:szCs w:val="22"/>
        </w:rPr>
        <w:t>candidate</w:t>
      </w:r>
      <w:r>
        <w:rPr>
          <w:sz w:val="22"/>
          <w:szCs w:val="22"/>
        </w:rPr>
        <w:t xml:space="preserve"> </w:t>
      </w:r>
      <w:r w:rsidR="004936E0" w:rsidRPr="004936E0">
        <w:rPr>
          <w:sz w:val="22"/>
          <w:szCs w:val="22"/>
        </w:rPr>
        <w:t>only</w:t>
      </w:r>
      <w:r w:rsidR="007D19A2" w:rsidRPr="007D19A2">
        <w:rPr>
          <w:sz w:val="22"/>
          <w:szCs w:val="22"/>
        </w:rPr>
        <w:t xml:space="preserve"> according to the </w:t>
      </w:r>
      <w:r w:rsidR="007D19A2">
        <w:rPr>
          <w:sz w:val="22"/>
          <w:szCs w:val="22"/>
        </w:rPr>
        <w:t>monitoring occasion</w:t>
      </w:r>
      <w:r w:rsidR="007D19A2" w:rsidRPr="007D19A2">
        <w:rPr>
          <w:sz w:val="22"/>
          <w:szCs w:val="22"/>
        </w:rPr>
        <w:t xml:space="preserve"> configured in the search space</w:t>
      </w:r>
      <w:r w:rsidR="007D19A2">
        <w:rPr>
          <w:sz w:val="22"/>
          <w:szCs w:val="22"/>
        </w:rPr>
        <w:t>.</w:t>
      </w:r>
      <w:r w:rsidR="000C5564" w:rsidRPr="007D19A2">
        <w:rPr>
          <w:sz w:val="22"/>
          <w:szCs w:val="22"/>
        </w:rPr>
        <w:t xml:space="preserve"> </w:t>
      </w:r>
      <w:r w:rsidR="0051785B" w:rsidRPr="0051785B">
        <w:rPr>
          <w:sz w:val="22"/>
          <w:szCs w:val="22"/>
        </w:rPr>
        <w:t xml:space="preserve">If the </w:t>
      </w:r>
      <w:r w:rsidR="0051785B">
        <w:rPr>
          <w:sz w:val="22"/>
          <w:szCs w:val="22"/>
        </w:rPr>
        <w:t>monitoring occasion</w:t>
      </w:r>
      <w:r w:rsidR="0051785B" w:rsidRPr="0051785B">
        <w:rPr>
          <w:sz w:val="22"/>
          <w:szCs w:val="22"/>
        </w:rPr>
        <w:t xml:space="preserve"> overlaps with LTE </w:t>
      </w:r>
      <w:r w:rsidR="00D057DB" w:rsidRPr="007D19A2">
        <w:rPr>
          <w:sz w:val="22"/>
          <w:szCs w:val="22"/>
        </w:rPr>
        <w:t>PDCCH/</w:t>
      </w:r>
      <w:r w:rsidR="00D057DB" w:rsidRPr="00E466E5">
        <w:rPr>
          <w:sz w:val="22"/>
          <w:szCs w:val="22"/>
        </w:rPr>
        <w:t xml:space="preserve"> </w:t>
      </w:r>
      <w:r w:rsidR="00D057DB" w:rsidRPr="007D19A2">
        <w:rPr>
          <w:sz w:val="22"/>
          <w:szCs w:val="22"/>
        </w:rPr>
        <w:t>PCFICH/PHICH</w:t>
      </w:r>
      <w:r w:rsidR="0051785B" w:rsidRPr="0051785B">
        <w:rPr>
          <w:sz w:val="22"/>
          <w:szCs w:val="22"/>
        </w:rPr>
        <w:t>, UE will make unnecessary efforts</w:t>
      </w:r>
      <w:r w:rsidR="0051785B">
        <w:rPr>
          <w:sz w:val="22"/>
          <w:szCs w:val="22"/>
        </w:rPr>
        <w:t xml:space="preserve">, </w:t>
      </w:r>
      <w:r w:rsidR="0051785B" w:rsidRPr="0051785B">
        <w:rPr>
          <w:sz w:val="22"/>
          <w:szCs w:val="22"/>
        </w:rPr>
        <w:t xml:space="preserve">which is not conducive to power saving of the </w:t>
      </w:r>
      <w:r w:rsidR="0051785B">
        <w:rPr>
          <w:sz w:val="22"/>
          <w:szCs w:val="22"/>
        </w:rPr>
        <w:t>UE.</w:t>
      </w:r>
      <w:r w:rsidR="007047BC" w:rsidRPr="00F0756F">
        <w:rPr>
          <w:rFonts w:hint="eastAsia"/>
          <w:sz w:val="22"/>
          <w:szCs w:val="22"/>
        </w:rPr>
        <w:t xml:space="preserve"> </w:t>
      </w:r>
      <w:r w:rsidR="000722D7">
        <w:rPr>
          <w:sz w:val="22"/>
          <w:szCs w:val="22"/>
        </w:rPr>
        <w:t>If</w:t>
      </w:r>
      <w:r w:rsidR="000C5564" w:rsidRPr="007D19A2">
        <w:rPr>
          <w:sz w:val="22"/>
          <w:szCs w:val="22"/>
        </w:rPr>
        <w:t xml:space="preserve"> NR PDCCH is not allowed to be configured on symbols that overlap with </w:t>
      </w:r>
      <w:r w:rsidR="007D19A2" w:rsidRPr="007D19A2">
        <w:rPr>
          <w:sz w:val="22"/>
          <w:szCs w:val="22"/>
        </w:rPr>
        <w:t xml:space="preserve">LTE </w:t>
      </w:r>
      <w:r w:rsidR="00E466E5" w:rsidRPr="007D19A2">
        <w:rPr>
          <w:sz w:val="22"/>
          <w:szCs w:val="22"/>
        </w:rPr>
        <w:t>PDCCH/</w:t>
      </w:r>
      <w:r w:rsidR="00E466E5" w:rsidRPr="00E466E5">
        <w:rPr>
          <w:sz w:val="22"/>
          <w:szCs w:val="22"/>
        </w:rPr>
        <w:t xml:space="preserve"> </w:t>
      </w:r>
      <w:r w:rsidR="00E466E5" w:rsidRPr="007D19A2">
        <w:rPr>
          <w:sz w:val="22"/>
          <w:szCs w:val="22"/>
        </w:rPr>
        <w:t>PCFICH/PHICH</w:t>
      </w:r>
      <w:r w:rsidR="000722D7">
        <w:rPr>
          <w:sz w:val="22"/>
          <w:szCs w:val="22"/>
        </w:rPr>
        <w:t xml:space="preserve">, </w:t>
      </w:r>
      <w:r w:rsidR="000722D7" w:rsidRPr="000722D7">
        <w:rPr>
          <w:sz w:val="22"/>
          <w:szCs w:val="22"/>
        </w:rPr>
        <w:t>there will be no problem</w:t>
      </w:r>
      <w:r w:rsidR="000C5564" w:rsidRPr="007D19A2">
        <w:rPr>
          <w:sz w:val="22"/>
          <w:szCs w:val="22"/>
        </w:rPr>
        <w:t xml:space="preserve">. But there is no explicit </w:t>
      </w:r>
      <w:r w:rsidR="007D19A2" w:rsidRPr="007D19A2">
        <w:rPr>
          <w:sz w:val="22"/>
          <w:szCs w:val="22"/>
        </w:rPr>
        <w:t>restriction</w:t>
      </w:r>
      <w:r w:rsidR="000C5564" w:rsidRPr="007D19A2">
        <w:rPr>
          <w:sz w:val="22"/>
          <w:szCs w:val="22"/>
        </w:rPr>
        <w:t xml:space="preserve"> for this in the </w:t>
      </w:r>
      <w:r w:rsidR="007D19A2">
        <w:rPr>
          <w:sz w:val="22"/>
          <w:szCs w:val="22"/>
        </w:rPr>
        <w:t>spec</w:t>
      </w:r>
      <w:r>
        <w:rPr>
          <w:sz w:val="22"/>
          <w:szCs w:val="22"/>
        </w:rPr>
        <w:t>ification</w:t>
      </w:r>
      <w:r w:rsidR="000C5564" w:rsidRPr="007D19A2">
        <w:rPr>
          <w:sz w:val="22"/>
          <w:szCs w:val="22"/>
        </w:rPr>
        <w:t>.</w:t>
      </w:r>
      <w:r w:rsidR="0051785B">
        <w:rPr>
          <w:sz w:val="22"/>
          <w:szCs w:val="22"/>
        </w:rPr>
        <w:t xml:space="preserve"> </w:t>
      </w:r>
    </w:p>
    <w:p w:rsidR="004936E0" w:rsidRPr="007D19A2" w:rsidRDefault="005B1E63" w:rsidP="004936E0">
      <w:pPr>
        <w:jc w:val="both"/>
        <w:rPr>
          <w:sz w:val="22"/>
          <w:szCs w:val="22"/>
        </w:rPr>
      </w:pPr>
      <w:r>
        <w:rPr>
          <w:sz w:val="22"/>
          <w:szCs w:val="22"/>
        </w:rPr>
        <w:t>T</w:t>
      </w:r>
      <w:r w:rsidR="002274D3">
        <w:rPr>
          <w:sz w:val="22"/>
          <w:szCs w:val="22"/>
        </w:rPr>
        <w:t xml:space="preserve">hus, </w:t>
      </w:r>
      <w:r w:rsidR="004936E0" w:rsidRPr="004936E0">
        <w:rPr>
          <w:sz w:val="22"/>
          <w:szCs w:val="22"/>
        </w:rPr>
        <w:t xml:space="preserve">the location of the LTE </w:t>
      </w:r>
      <w:r w:rsidR="00D057DB" w:rsidRPr="007D19A2">
        <w:rPr>
          <w:sz w:val="22"/>
          <w:szCs w:val="22"/>
        </w:rPr>
        <w:t>PDCCH/</w:t>
      </w:r>
      <w:r w:rsidR="00D057DB" w:rsidRPr="00E466E5">
        <w:rPr>
          <w:sz w:val="22"/>
          <w:szCs w:val="22"/>
        </w:rPr>
        <w:t xml:space="preserve"> </w:t>
      </w:r>
      <w:r w:rsidR="00D057DB" w:rsidRPr="007D19A2">
        <w:rPr>
          <w:sz w:val="22"/>
          <w:szCs w:val="22"/>
        </w:rPr>
        <w:t>PCFICH/PHICH</w:t>
      </w:r>
      <w:r>
        <w:rPr>
          <w:sz w:val="22"/>
          <w:szCs w:val="22"/>
        </w:rPr>
        <w:t xml:space="preserve"> </w:t>
      </w:r>
      <w:r w:rsidR="0021145D">
        <w:rPr>
          <w:sz w:val="22"/>
          <w:szCs w:val="22"/>
        </w:rPr>
        <w:t>needs to</w:t>
      </w:r>
      <w:r w:rsidR="002274D3">
        <w:rPr>
          <w:sz w:val="22"/>
          <w:szCs w:val="22"/>
        </w:rPr>
        <w:t xml:space="preserve"> be indicated by gNB</w:t>
      </w:r>
      <w:r w:rsidR="0021145D">
        <w:rPr>
          <w:sz w:val="22"/>
          <w:szCs w:val="22"/>
        </w:rPr>
        <w:t xml:space="preserve"> </w:t>
      </w:r>
      <w:r w:rsidR="0021145D" w:rsidRPr="0021145D">
        <w:rPr>
          <w:sz w:val="22"/>
          <w:szCs w:val="22"/>
        </w:rPr>
        <w:t>to avoid ambiguity</w:t>
      </w:r>
      <w:r w:rsidR="002274D3">
        <w:rPr>
          <w:sz w:val="22"/>
          <w:szCs w:val="22"/>
        </w:rPr>
        <w:t xml:space="preserve">, which is </w:t>
      </w:r>
      <w:r w:rsidRPr="004936E0">
        <w:rPr>
          <w:sz w:val="22"/>
          <w:szCs w:val="22"/>
        </w:rPr>
        <w:t>the most direct way</w:t>
      </w:r>
      <w:r w:rsidR="004936E0" w:rsidRPr="004936E0">
        <w:rPr>
          <w:sz w:val="22"/>
          <w:szCs w:val="22"/>
        </w:rPr>
        <w:t xml:space="preserve">. If the NR PDCCH </w:t>
      </w:r>
      <w:r>
        <w:rPr>
          <w:sz w:val="22"/>
          <w:szCs w:val="22"/>
        </w:rPr>
        <w:t xml:space="preserve">candidate </w:t>
      </w:r>
      <w:r w:rsidR="004936E0" w:rsidRPr="004936E0">
        <w:rPr>
          <w:sz w:val="22"/>
          <w:szCs w:val="22"/>
        </w:rPr>
        <w:t xml:space="preserve">collides with the LTE </w:t>
      </w:r>
      <w:r w:rsidR="00D057DB" w:rsidRPr="007D19A2">
        <w:rPr>
          <w:sz w:val="22"/>
          <w:szCs w:val="22"/>
        </w:rPr>
        <w:t>PDCCH/</w:t>
      </w:r>
      <w:r w:rsidR="00D057DB" w:rsidRPr="00E466E5">
        <w:rPr>
          <w:sz w:val="22"/>
          <w:szCs w:val="22"/>
        </w:rPr>
        <w:t xml:space="preserve"> </w:t>
      </w:r>
      <w:r w:rsidR="00D057DB" w:rsidRPr="007D19A2">
        <w:rPr>
          <w:sz w:val="22"/>
          <w:szCs w:val="22"/>
        </w:rPr>
        <w:t>PCFICH/PHICH</w:t>
      </w:r>
      <w:r w:rsidR="004936E0" w:rsidRPr="004936E0">
        <w:rPr>
          <w:sz w:val="22"/>
          <w:szCs w:val="22"/>
        </w:rPr>
        <w:t xml:space="preserve">, </w:t>
      </w:r>
      <w:r w:rsidRPr="005B1E63">
        <w:rPr>
          <w:sz w:val="22"/>
          <w:szCs w:val="22"/>
        </w:rPr>
        <w:t xml:space="preserve">the UE is not required to monitor the </w:t>
      </w:r>
      <w:r w:rsidR="00A31CD4">
        <w:rPr>
          <w:sz w:val="22"/>
          <w:szCs w:val="22"/>
        </w:rPr>
        <w:t xml:space="preserve">NR </w:t>
      </w:r>
      <w:r w:rsidRPr="005B1E63">
        <w:rPr>
          <w:sz w:val="22"/>
          <w:szCs w:val="22"/>
        </w:rPr>
        <w:t>PDCCH candidate.</w:t>
      </w:r>
      <w:r w:rsidR="002274D3" w:rsidRPr="002274D3">
        <w:t xml:space="preserve"> </w:t>
      </w:r>
      <w:r w:rsidR="002274D3" w:rsidRPr="002274D3">
        <w:rPr>
          <w:sz w:val="22"/>
          <w:szCs w:val="22"/>
        </w:rPr>
        <w:t xml:space="preserve">Otherwise, the UE needs to </w:t>
      </w:r>
      <w:r w:rsidR="002274D3">
        <w:rPr>
          <w:sz w:val="22"/>
          <w:szCs w:val="22"/>
        </w:rPr>
        <w:t>receive</w:t>
      </w:r>
      <w:r w:rsidR="002274D3" w:rsidRPr="002274D3">
        <w:rPr>
          <w:sz w:val="22"/>
          <w:szCs w:val="22"/>
        </w:rPr>
        <w:t xml:space="preserve"> NR PDCCH</w:t>
      </w:r>
      <w:r w:rsidR="002274D3">
        <w:rPr>
          <w:sz w:val="22"/>
          <w:szCs w:val="22"/>
        </w:rPr>
        <w:t xml:space="preserve"> candidate.</w:t>
      </w:r>
    </w:p>
    <w:p w:rsidR="00685124" w:rsidRPr="00CB6A83" w:rsidRDefault="00685124" w:rsidP="00685124">
      <w:pPr>
        <w:jc w:val="both"/>
        <w:rPr>
          <w:rFonts w:eastAsia="宋体"/>
          <w:b/>
          <w:i/>
          <w:sz w:val="22"/>
          <w:szCs w:val="22"/>
          <w:lang w:eastAsia="zh-CN"/>
        </w:rPr>
      </w:pPr>
      <w:r w:rsidRPr="00816DA1">
        <w:rPr>
          <w:rFonts w:eastAsia="宋体"/>
          <w:b/>
          <w:i/>
          <w:sz w:val="22"/>
          <w:szCs w:val="22"/>
          <w:lang w:eastAsia="zh-CN"/>
        </w:rPr>
        <w:t xml:space="preserve">Proposal 2. </w:t>
      </w:r>
      <w:r w:rsidR="0021145D">
        <w:rPr>
          <w:rFonts w:eastAsia="宋体"/>
          <w:b/>
          <w:i/>
          <w:sz w:val="22"/>
          <w:szCs w:val="22"/>
          <w:lang w:eastAsia="zh-CN"/>
        </w:rPr>
        <w:t>T</w:t>
      </w:r>
      <w:r w:rsidR="0021145D" w:rsidRPr="0021145D">
        <w:rPr>
          <w:rFonts w:eastAsia="宋体"/>
          <w:b/>
          <w:i/>
          <w:sz w:val="22"/>
          <w:szCs w:val="22"/>
          <w:lang w:eastAsia="zh-CN"/>
        </w:rPr>
        <w:t>he location of the LTE PDCCH needs to be indicated by gNB</w:t>
      </w:r>
      <w:r w:rsidR="007047BC" w:rsidRPr="007047BC">
        <w:rPr>
          <w:rFonts w:eastAsia="宋体"/>
          <w:b/>
          <w:i/>
          <w:sz w:val="22"/>
          <w:szCs w:val="22"/>
          <w:lang w:eastAsia="zh-CN"/>
        </w:rPr>
        <w:t>.</w:t>
      </w:r>
    </w:p>
    <w:p w:rsidR="00685124" w:rsidRDefault="00685124" w:rsidP="00685124">
      <w:pPr>
        <w:rPr>
          <w:b/>
          <w:sz w:val="22"/>
          <w:szCs w:val="22"/>
          <w:u w:val="single"/>
          <w:lang w:eastAsia="zh-CN"/>
        </w:rPr>
      </w:pPr>
      <w:r w:rsidRPr="00B30857">
        <w:rPr>
          <w:b/>
          <w:sz w:val="22"/>
          <w:szCs w:val="22"/>
          <w:u w:val="single"/>
          <w:lang w:eastAsia="zh-CN"/>
        </w:rPr>
        <w:t>LTE CRS pattern lists</w:t>
      </w:r>
    </w:p>
    <w:p w:rsidR="00685124" w:rsidRPr="00CC4744" w:rsidRDefault="00685124" w:rsidP="00685124">
      <w:pPr>
        <w:jc w:val="both"/>
        <w:rPr>
          <w:rFonts w:eastAsiaTheme="minorEastAsia"/>
          <w:sz w:val="22"/>
          <w:szCs w:val="22"/>
        </w:rPr>
      </w:pPr>
      <w:r w:rsidRPr="00F87B24">
        <w:rPr>
          <w:rFonts w:eastAsiaTheme="minorEastAsia"/>
          <w:sz w:val="22"/>
          <w:szCs w:val="22"/>
        </w:rPr>
        <w:t>According to the discussions in AI 9.9.2</w:t>
      </w:r>
      <w:r>
        <w:rPr>
          <w:rFonts w:eastAsiaTheme="minorEastAsia"/>
          <w:sz w:val="22"/>
          <w:szCs w:val="22"/>
        </w:rPr>
        <w:t xml:space="preserve"> in </w:t>
      </w:r>
      <w:r w:rsidRPr="007A39F3">
        <w:rPr>
          <w:rFonts w:eastAsia="宋体"/>
          <w:sz w:val="22"/>
          <w:szCs w:val="22"/>
          <w:lang w:eastAsia="zh-CN"/>
        </w:rPr>
        <w:t>RA</w:t>
      </w:r>
      <w:r w:rsidRPr="00590FEC">
        <w:rPr>
          <w:rFonts w:eastAsia="宋体"/>
          <w:sz w:val="22"/>
          <w:szCs w:val="22"/>
          <w:lang w:eastAsia="zh-CN"/>
        </w:rPr>
        <w:t>N1#110-e meeting</w:t>
      </w:r>
      <w:r w:rsidRPr="00F87B24">
        <w:rPr>
          <w:rFonts w:eastAsiaTheme="minorEastAsia"/>
          <w:sz w:val="22"/>
          <w:szCs w:val="22"/>
        </w:rPr>
        <w:t xml:space="preserve">, </w:t>
      </w:r>
      <w:r w:rsidR="00B30857">
        <w:rPr>
          <w:rFonts w:eastAsiaTheme="minorEastAsia"/>
          <w:sz w:val="22"/>
          <w:szCs w:val="22"/>
        </w:rPr>
        <w:t>t</w:t>
      </w:r>
      <w:r>
        <w:rPr>
          <w:rFonts w:eastAsiaTheme="minorEastAsia"/>
          <w:sz w:val="22"/>
          <w:szCs w:val="22"/>
        </w:rPr>
        <w:t xml:space="preserve">he UE can </w:t>
      </w:r>
      <w:r w:rsidRPr="00CC4744">
        <w:rPr>
          <w:rFonts w:eastAsiaTheme="minorEastAsia"/>
          <w:sz w:val="22"/>
          <w:szCs w:val="22"/>
        </w:rPr>
        <w:t xml:space="preserve">be configured </w:t>
      </w:r>
      <w:r>
        <w:rPr>
          <w:rFonts w:eastAsiaTheme="minorEastAsia"/>
          <w:sz w:val="22"/>
          <w:szCs w:val="22"/>
        </w:rPr>
        <w:t>with o</w:t>
      </w:r>
      <w:r w:rsidRPr="00CC4744">
        <w:rPr>
          <w:rFonts w:eastAsiaTheme="minorEastAsia"/>
          <w:sz w:val="22"/>
          <w:szCs w:val="22"/>
        </w:rPr>
        <w:t xml:space="preserve">ne or two CRS </w:t>
      </w:r>
      <w:r w:rsidRPr="00F87B24">
        <w:rPr>
          <w:rFonts w:eastAsiaTheme="minorEastAsia"/>
          <w:sz w:val="22"/>
          <w:szCs w:val="22"/>
        </w:rPr>
        <w:t>rate matching pattern</w:t>
      </w:r>
      <w:r w:rsidR="0029135A">
        <w:rPr>
          <w:rFonts w:eastAsiaTheme="minorEastAsia"/>
          <w:sz w:val="22"/>
          <w:szCs w:val="22"/>
        </w:rPr>
        <w:t xml:space="preserve"> lists</w:t>
      </w:r>
      <w:r w:rsidRPr="00F87B24">
        <w:rPr>
          <w:rFonts w:eastAsiaTheme="minorEastAsia"/>
          <w:sz w:val="22"/>
          <w:szCs w:val="22"/>
        </w:rPr>
        <w:t xml:space="preserve">, i.e. only legacy list 1, legacy list 1 and list 2, only </w:t>
      </w:r>
      <w:r>
        <w:rPr>
          <w:rFonts w:eastAsiaTheme="minorEastAsia"/>
          <w:sz w:val="22"/>
          <w:szCs w:val="22"/>
        </w:rPr>
        <w:t>new</w:t>
      </w:r>
      <w:r w:rsidRPr="00F87B24">
        <w:rPr>
          <w:rFonts w:eastAsiaTheme="minorEastAsia"/>
          <w:sz w:val="22"/>
          <w:szCs w:val="22"/>
        </w:rPr>
        <w:t xml:space="preserve"> list </w:t>
      </w:r>
      <w:r>
        <w:rPr>
          <w:rFonts w:eastAsiaTheme="minorEastAsia"/>
          <w:sz w:val="22"/>
          <w:szCs w:val="22"/>
        </w:rPr>
        <w:t>3</w:t>
      </w:r>
      <w:r w:rsidRPr="00F87B24">
        <w:rPr>
          <w:rFonts w:eastAsiaTheme="minorEastAsia"/>
          <w:sz w:val="22"/>
          <w:szCs w:val="22"/>
        </w:rPr>
        <w:t>,</w:t>
      </w:r>
      <w:r>
        <w:rPr>
          <w:rFonts w:eastAsiaTheme="minorEastAsia"/>
          <w:sz w:val="22"/>
          <w:szCs w:val="22"/>
        </w:rPr>
        <w:t xml:space="preserve"> </w:t>
      </w:r>
      <w:r w:rsidRPr="00F87B24">
        <w:rPr>
          <w:rFonts w:eastAsiaTheme="minorEastAsia"/>
          <w:sz w:val="22"/>
          <w:szCs w:val="22"/>
        </w:rPr>
        <w:t>new list 3 and list 4</w:t>
      </w:r>
      <w:r>
        <w:rPr>
          <w:rFonts w:eastAsiaTheme="minorEastAsia"/>
          <w:sz w:val="22"/>
          <w:szCs w:val="22"/>
        </w:rPr>
        <w:t>.</w:t>
      </w:r>
      <w:r w:rsidRPr="00F87B24">
        <w:rPr>
          <w:rFonts w:eastAsiaTheme="minorEastAsia"/>
          <w:sz w:val="22"/>
          <w:szCs w:val="22"/>
        </w:rPr>
        <w:t xml:space="preserve"> </w:t>
      </w:r>
      <w:r w:rsidRPr="0016064D">
        <w:rPr>
          <w:rFonts w:eastAsiaTheme="minorEastAsia"/>
          <w:sz w:val="22"/>
          <w:szCs w:val="22"/>
        </w:rPr>
        <w:t xml:space="preserve">There would be limited REs besides LTE CRS if </w:t>
      </w:r>
      <w:r>
        <w:rPr>
          <w:rFonts w:eastAsiaTheme="minorEastAsia"/>
          <w:sz w:val="22"/>
          <w:szCs w:val="22"/>
        </w:rPr>
        <w:t>two</w:t>
      </w:r>
      <w:r w:rsidRPr="0016064D">
        <w:rPr>
          <w:rFonts w:eastAsiaTheme="minorEastAsia"/>
          <w:sz w:val="22"/>
          <w:szCs w:val="22"/>
        </w:rPr>
        <w:t xml:space="preserve"> CRS patterns </w:t>
      </w:r>
      <w:r w:rsidR="003E7355">
        <w:rPr>
          <w:rFonts w:eastAsiaTheme="minorEastAsia"/>
          <w:sz w:val="22"/>
          <w:szCs w:val="22"/>
        </w:rPr>
        <w:t xml:space="preserve">overlapping in frequency </w:t>
      </w:r>
      <w:r w:rsidRPr="0016064D">
        <w:rPr>
          <w:rFonts w:eastAsiaTheme="minorEastAsia"/>
          <w:sz w:val="22"/>
          <w:szCs w:val="22"/>
        </w:rPr>
        <w:t xml:space="preserve">can be configured to puncture </w:t>
      </w:r>
      <w:r w:rsidR="00A31CD4">
        <w:rPr>
          <w:rFonts w:eastAsiaTheme="minorEastAsia"/>
          <w:sz w:val="22"/>
          <w:szCs w:val="22"/>
        </w:rPr>
        <w:t xml:space="preserve">NR </w:t>
      </w:r>
      <w:r w:rsidRPr="0016064D">
        <w:rPr>
          <w:rFonts w:eastAsiaTheme="minorEastAsia"/>
          <w:sz w:val="22"/>
          <w:szCs w:val="22"/>
        </w:rPr>
        <w:t xml:space="preserve">PDCCH, which will have a great </w:t>
      </w:r>
      <w:r w:rsidR="0029135A">
        <w:rPr>
          <w:rFonts w:eastAsiaTheme="minorEastAsia"/>
          <w:sz w:val="22"/>
          <w:szCs w:val="22"/>
        </w:rPr>
        <w:t>impact</w:t>
      </w:r>
      <w:r w:rsidRPr="0016064D">
        <w:rPr>
          <w:rFonts w:eastAsiaTheme="minorEastAsia"/>
          <w:sz w:val="22"/>
          <w:szCs w:val="22"/>
        </w:rPr>
        <w:t xml:space="preserve"> on </w:t>
      </w:r>
      <w:r w:rsidR="00BD6E0C">
        <w:rPr>
          <w:rFonts w:eastAsiaTheme="minorEastAsia"/>
          <w:sz w:val="22"/>
          <w:szCs w:val="22"/>
        </w:rPr>
        <w:t xml:space="preserve">NR PDCCH </w:t>
      </w:r>
      <w:r w:rsidRPr="0016064D">
        <w:rPr>
          <w:rFonts w:eastAsiaTheme="minorEastAsia"/>
          <w:sz w:val="22"/>
          <w:szCs w:val="22"/>
        </w:rPr>
        <w:t>decoding performance. Thus, i</w:t>
      </w:r>
      <w:r w:rsidRPr="00F87B24">
        <w:rPr>
          <w:rFonts w:eastAsiaTheme="minorEastAsia"/>
          <w:sz w:val="22"/>
          <w:szCs w:val="22"/>
        </w:rPr>
        <w:t xml:space="preserve">t should be clarified </w:t>
      </w:r>
      <w:r>
        <w:rPr>
          <w:rFonts w:eastAsiaTheme="minorEastAsia"/>
          <w:sz w:val="22"/>
          <w:szCs w:val="22"/>
        </w:rPr>
        <w:t xml:space="preserve">only </w:t>
      </w:r>
      <w:r w:rsidRPr="00F87B24">
        <w:rPr>
          <w:rFonts w:eastAsiaTheme="minorEastAsia"/>
          <w:sz w:val="22"/>
          <w:szCs w:val="22"/>
        </w:rPr>
        <w:t xml:space="preserve">one </w:t>
      </w:r>
      <w:r w:rsidRPr="002320A8">
        <w:rPr>
          <w:rFonts w:eastAsiaTheme="minorEastAsia"/>
          <w:sz w:val="22"/>
          <w:szCs w:val="22"/>
        </w:rPr>
        <w:t>LTE CRS pattern list</w:t>
      </w:r>
      <w:r>
        <w:rPr>
          <w:rFonts w:eastAsiaTheme="minorEastAsia"/>
          <w:sz w:val="22"/>
          <w:szCs w:val="22"/>
        </w:rPr>
        <w:t xml:space="preserve"> is a</w:t>
      </w:r>
      <w:r w:rsidR="00A31CD4">
        <w:rPr>
          <w:rFonts w:eastAsiaTheme="minorEastAsia"/>
          <w:sz w:val="22"/>
          <w:szCs w:val="22"/>
        </w:rPr>
        <w:t xml:space="preserve">pplicable to NR </w:t>
      </w:r>
      <w:r w:rsidRPr="00F87B24">
        <w:rPr>
          <w:rFonts w:eastAsiaTheme="minorEastAsia"/>
          <w:sz w:val="22"/>
          <w:szCs w:val="22"/>
        </w:rPr>
        <w:t>PDCCH candidate</w:t>
      </w:r>
      <w:r>
        <w:rPr>
          <w:rFonts w:eastAsiaTheme="minorEastAsia"/>
          <w:sz w:val="22"/>
          <w:szCs w:val="22"/>
        </w:rPr>
        <w:t>.</w:t>
      </w:r>
    </w:p>
    <w:p w:rsidR="00685124" w:rsidRDefault="00B30857" w:rsidP="00685124">
      <w:pPr>
        <w:jc w:val="both"/>
        <w:rPr>
          <w:rFonts w:eastAsia="宋体"/>
          <w:b/>
          <w:i/>
          <w:color w:val="FF0000"/>
          <w:sz w:val="22"/>
          <w:szCs w:val="22"/>
          <w:lang w:eastAsia="zh-CN"/>
        </w:rPr>
      </w:pPr>
      <w:r w:rsidRPr="00816DA1">
        <w:rPr>
          <w:rFonts w:eastAsia="宋体"/>
          <w:b/>
          <w:i/>
          <w:sz w:val="22"/>
          <w:szCs w:val="22"/>
          <w:lang w:eastAsia="zh-CN"/>
        </w:rPr>
        <w:t>Proposal</w:t>
      </w:r>
      <w:r w:rsidR="00685124" w:rsidRPr="00E314D3">
        <w:rPr>
          <w:rFonts w:eastAsia="宋体"/>
          <w:b/>
          <w:i/>
          <w:sz w:val="22"/>
          <w:szCs w:val="22"/>
          <w:lang w:eastAsia="zh-CN"/>
        </w:rPr>
        <w:t xml:space="preserve"> </w:t>
      </w:r>
      <w:r w:rsidR="00685124">
        <w:rPr>
          <w:rFonts w:eastAsia="宋体"/>
          <w:b/>
          <w:i/>
          <w:sz w:val="22"/>
          <w:szCs w:val="22"/>
          <w:lang w:eastAsia="zh-CN"/>
        </w:rPr>
        <w:t>3</w:t>
      </w:r>
      <w:r w:rsidR="00685124" w:rsidRPr="00E314D3">
        <w:rPr>
          <w:rFonts w:eastAsia="宋体"/>
          <w:b/>
          <w:i/>
          <w:sz w:val="22"/>
          <w:szCs w:val="22"/>
          <w:lang w:eastAsia="zh-CN"/>
        </w:rPr>
        <w:t>.</w:t>
      </w:r>
      <w:r w:rsidR="00685124">
        <w:rPr>
          <w:rFonts w:eastAsia="宋体"/>
          <w:b/>
          <w:i/>
          <w:sz w:val="22"/>
          <w:szCs w:val="22"/>
          <w:lang w:eastAsia="zh-CN"/>
        </w:rPr>
        <w:t xml:space="preserve"> Only one LTE </w:t>
      </w:r>
      <w:r w:rsidR="00685124" w:rsidRPr="00CD6FA7">
        <w:rPr>
          <w:rFonts w:eastAsia="宋体"/>
          <w:b/>
          <w:i/>
          <w:sz w:val="22"/>
          <w:szCs w:val="22"/>
          <w:lang w:eastAsia="zh-CN"/>
        </w:rPr>
        <w:t>CRS</w:t>
      </w:r>
      <w:r w:rsidR="00685124">
        <w:rPr>
          <w:rFonts w:eastAsia="宋体"/>
          <w:b/>
          <w:i/>
          <w:sz w:val="22"/>
          <w:szCs w:val="22"/>
          <w:lang w:eastAsia="zh-CN"/>
        </w:rPr>
        <w:t xml:space="preserve"> p</w:t>
      </w:r>
      <w:r w:rsidR="00685124" w:rsidRPr="00CD6FA7">
        <w:rPr>
          <w:rFonts w:eastAsia="宋体"/>
          <w:b/>
          <w:i/>
          <w:sz w:val="22"/>
          <w:szCs w:val="22"/>
          <w:lang w:eastAsia="zh-CN"/>
        </w:rPr>
        <w:t>attern</w:t>
      </w:r>
      <w:r w:rsidR="00685124">
        <w:rPr>
          <w:rFonts w:eastAsia="宋体"/>
          <w:b/>
          <w:i/>
          <w:sz w:val="22"/>
          <w:szCs w:val="22"/>
          <w:lang w:eastAsia="zh-CN"/>
        </w:rPr>
        <w:t xml:space="preserve"> l</w:t>
      </w:r>
      <w:r w:rsidR="00685124" w:rsidRPr="00CD6FA7">
        <w:rPr>
          <w:rFonts w:eastAsia="宋体"/>
          <w:b/>
          <w:i/>
          <w:sz w:val="22"/>
          <w:szCs w:val="22"/>
          <w:lang w:eastAsia="zh-CN"/>
        </w:rPr>
        <w:t>ist</w:t>
      </w:r>
      <w:r w:rsidR="00685124" w:rsidRPr="00330F80">
        <w:rPr>
          <w:rFonts w:eastAsia="宋体"/>
          <w:b/>
          <w:i/>
          <w:sz w:val="22"/>
          <w:szCs w:val="22"/>
          <w:lang w:eastAsia="zh-CN"/>
        </w:rPr>
        <w:t xml:space="preserve"> is </w:t>
      </w:r>
      <w:r w:rsidR="00685124">
        <w:rPr>
          <w:rFonts w:eastAsia="宋体"/>
          <w:b/>
          <w:i/>
          <w:sz w:val="22"/>
          <w:szCs w:val="22"/>
          <w:lang w:eastAsia="zh-CN"/>
        </w:rPr>
        <w:t>a</w:t>
      </w:r>
      <w:r w:rsidR="00685124" w:rsidRPr="001A4EDA">
        <w:rPr>
          <w:rFonts w:eastAsia="宋体"/>
          <w:b/>
          <w:i/>
          <w:sz w:val="22"/>
          <w:szCs w:val="22"/>
          <w:lang w:eastAsia="zh-CN"/>
        </w:rPr>
        <w:t xml:space="preserve">pplicable to </w:t>
      </w:r>
      <w:r w:rsidR="00A31CD4">
        <w:rPr>
          <w:rFonts w:eastAsia="宋体"/>
          <w:b/>
          <w:i/>
          <w:sz w:val="22"/>
          <w:szCs w:val="22"/>
          <w:lang w:eastAsia="zh-CN"/>
        </w:rPr>
        <w:t xml:space="preserve">NR </w:t>
      </w:r>
      <w:r w:rsidR="00685124" w:rsidRPr="001A4EDA">
        <w:rPr>
          <w:rFonts w:eastAsia="宋体"/>
          <w:b/>
          <w:i/>
          <w:sz w:val="22"/>
          <w:szCs w:val="22"/>
          <w:lang w:eastAsia="zh-CN"/>
        </w:rPr>
        <w:t>PDCCH candidate</w:t>
      </w:r>
      <w:r w:rsidR="00685124" w:rsidRPr="0016064D">
        <w:rPr>
          <w:rFonts w:eastAsia="宋体"/>
          <w:b/>
          <w:i/>
          <w:sz w:val="22"/>
          <w:szCs w:val="22"/>
          <w:lang w:eastAsia="zh-CN"/>
        </w:rPr>
        <w:t>.</w:t>
      </w:r>
      <w:r w:rsidR="00685124">
        <w:rPr>
          <w:rFonts w:eastAsia="宋体"/>
          <w:b/>
          <w:i/>
          <w:sz w:val="22"/>
          <w:szCs w:val="22"/>
          <w:lang w:eastAsia="zh-CN"/>
        </w:rPr>
        <w:t xml:space="preserve">  </w:t>
      </w:r>
    </w:p>
    <w:p w:rsidR="00685124" w:rsidRDefault="00685124" w:rsidP="00685124">
      <w:pPr>
        <w:pStyle w:val="a4"/>
        <w:widowControl w:val="0"/>
        <w:ind w:leftChars="0" w:left="0"/>
        <w:jc w:val="both"/>
        <w:rPr>
          <w:b/>
          <w:sz w:val="22"/>
          <w:szCs w:val="22"/>
          <w:u w:val="single"/>
          <w:lang w:eastAsia="zh-CN"/>
        </w:rPr>
      </w:pPr>
      <w:r w:rsidRPr="00EE01BF">
        <w:rPr>
          <w:b/>
          <w:sz w:val="22"/>
          <w:szCs w:val="22"/>
          <w:u w:val="single"/>
          <w:lang w:eastAsia="zh-CN"/>
        </w:rPr>
        <w:t>Search space types</w:t>
      </w:r>
    </w:p>
    <w:p w:rsidR="00685124" w:rsidRPr="00F47C72" w:rsidRDefault="00685124" w:rsidP="00685124">
      <w:pPr>
        <w:widowControl w:val="0"/>
        <w:jc w:val="both"/>
        <w:rPr>
          <w:rFonts w:eastAsiaTheme="minorEastAsia"/>
          <w:sz w:val="22"/>
          <w:szCs w:val="22"/>
        </w:rPr>
      </w:pPr>
      <w:r w:rsidRPr="002615B7">
        <w:rPr>
          <w:rFonts w:eastAsiaTheme="minorEastAsia"/>
          <w:sz w:val="22"/>
          <w:szCs w:val="22"/>
        </w:rPr>
        <w:t xml:space="preserve">It’s not clear </w:t>
      </w:r>
      <w:r>
        <w:rPr>
          <w:rFonts w:eastAsiaTheme="minorEastAsia"/>
          <w:sz w:val="22"/>
          <w:szCs w:val="22"/>
        </w:rPr>
        <w:t>that</w:t>
      </w:r>
      <w:r w:rsidRPr="002615B7">
        <w:rPr>
          <w:rFonts w:eastAsiaTheme="minorEastAsia"/>
          <w:sz w:val="22"/>
          <w:szCs w:val="22"/>
        </w:rPr>
        <w:t xml:space="preserve"> how gNB should handle cell-specific CSS coexistence between legacy UEs and Rel-18 DSS UEs. For the CSS such as Type 0/0A/1/2, it is typically cell specific and they might be shared by a group of UEs such as UE is before RRC connection setup. </w:t>
      </w:r>
      <w:r w:rsidRPr="00F359C6">
        <w:rPr>
          <w:sz w:val="22"/>
          <w:szCs w:val="22"/>
        </w:rPr>
        <w:t xml:space="preserve">Thus, it is not feasible to do LTE CRS puncture </w:t>
      </w:r>
      <w:r w:rsidR="00A31CD4">
        <w:rPr>
          <w:sz w:val="22"/>
          <w:szCs w:val="22"/>
        </w:rPr>
        <w:t xml:space="preserve">NR </w:t>
      </w:r>
      <w:r w:rsidRPr="00F359C6">
        <w:rPr>
          <w:sz w:val="22"/>
          <w:szCs w:val="22"/>
        </w:rPr>
        <w:t xml:space="preserve">PDCCH </w:t>
      </w:r>
      <w:r w:rsidRPr="00F359C6">
        <w:rPr>
          <w:sz w:val="22"/>
          <w:szCs w:val="22"/>
        </w:rPr>
        <w:lastRenderedPageBreak/>
        <w:t>associated with Type 0/0A/1/2 CSS.</w:t>
      </w:r>
      <w:r>
        <w:rPr>
          <w:rFonts w:eastAsiaTheme="minorEastAsia" w:hint="eastAsia"/>
          <w:sz w:val="22"/>
          <w:szCs w:val="22"/>
          <w:lang w:eastAsia="zh-CN"/>
        </w:rPr>
        <w:t xml:space="preserve"> </w:t>
      </w:r>
      <w:r>
        <w:rPr>
          <w:rFonts w:eastAsiaTheme="minorEastAsia"/>
          <w:sz w:val="22"/>
          <w:szCs w:val="22"/>
        </w:rPr>
        <w:t>Besides, i</w:t>
      </w:r>
      <w:r w:rsidRPr="002615B7">
        <w:rPr>
          <w:rFonts w:eastAsiaTheme="minorEastAsia"/>
          <w:sz w:val="22"/>
          <w:szCs w:val="22"/>
        </w:rPr>
        <w:t xml:space="preserve">t may include legacy UEs and Rel-18 DSS UEs. In order to maintain consistent UE behavior, reception of NR PDCCH candidates that overlap with LTE CRS REs </w:t>
      </w:r>
      <w:r w:rsidR="00BD6E0C">
        <w:rPr>
          <w:rFonts w:eastAsiaTheme="minorEastAsia" w:hint="eastAsia"/>
          <w:sz w:val="22"/>
          <w:szCs w:val="22"/>
          <w:lang w:eastAsia="zh-CN"/>
        </w:rPr>
        <w:t>cannot</w:t>
      </w:r>
      <w:r w:rsidRPr="002615B7">
        <w:rPr>
          <w:rFonts w:eastAsiaTheme="minorEastAsia"/>
          <w:sz w:val="22"/>
          <w:szCs w:val="22"/>
        </w:rPr>
        <w:t xml:space="preserve"> apply to cell-specific CSS. </w:t>
      </w:r>
    </w:p>
    <w:p w:rsidR="00685124" w:rsidRPr="00475825" w:rsidRDefault="00B30857" w:rsidP="00685124">
      <w:pPr>
        <w:jc w:val="both"/>
        <w:rPr>
          <w:rFonts w:eastAsia="宋体"/>
          <w:b/>
          <w:i/>
          <w:sz w:val="22"/>
          <w:szCs w:val="22"/>
          <w:lang w:eastAsia="zh-CN"/>
        </w:rPr>
      </w:pPr>
      <w:r w:rsidRPr="00816DA1">
        <w:rPr>
          <w:rFonts w:eastAsia="宋体"/>
          <w:b/>
          <w:i/>
          <w:sz w:val="22"/>
          <w:szCs w:val="22"/>
          <w:lang w:eastAsia="zh-CN"/>
        </w:rPr>
        <w:t>Proposal</w:t>
      </w:r>
      <w:r w:rsidR="00685124" w:rsidRPr="00B30857">
        <w:rPr>
          <w:rFonts w:eastAsia="宋体"/>
          <w:b/>
          <w:i/>
          <w:sz w:val="22"/>
          <w:szCs w:val="22"/>
          <w:lang w:eastAsia="zh-CN"/>
        </w:rPr>
        <w:t xml:space="preserve"> 4</w:t>
      </w:r>
      <w:r w:rsidR="00685124" w:rsidRPr="00E81767">
        <w:rPr>
          <w:rFonts w:eastAsia="宋体"/>
          <w:b/>
          <w:i/>
          <w:sz w:val="22"/>
          <w:szCs w:val="22"/>
          <w:lang w:eastAsia="zh-CN"/>
        </w:rPr>
        <w:t xml:space="preserve">. </w:t>
      </w:r>
      <w:r w:rsidR="00685124" w:rsidRPr="004475C4">
        <w:rPr>
          <w:rFonts w:eastAsia="宋体"/>
          <w:b/>
          <w:i/>
          <w:sz w:val="22"/>
          <w:szCs w:val="22"/>
          <w:lang w:eastAsia="zh-CN"/>
        </w:rPr>
        <w:t xml:space="preserve">NR PDCCH in Type 0/0A/1/2 CSS punctured by LTE CRS on overlapping symbols is not </w:t>
      </w:r>
      <w:r w:rsidR="00685124">
        <w:rPr>
          <w:rFonts w:eastAsia="宋体"/>
          <w:b/>
          <w:i/>
          <w:sz w:val="22"/>
          <w:szCs w:val="22"/>
          <w:lang w:eastAsia="zh-CN"/>
        </w:rPr>
        <w:t>support</w:t>
      </w:r>
      <w:r w:rsidR="00685124" w:rsidRPr="004475C4">
        <w:rPr>
          <w:rFonts w:eastAsia="宋体"/>
          <w:b/>
          <w:i/>
          <w:sz w:val="22"/>
          <w:szCs w:val="22"/>
          <w:lang w:eastAsia="zh-CN"/>
        </w:rPr>
        <w:t>ed</w:t>
      </w:r>
      <w:r w:rsidR="00685124">
        <w:rPr>
          <w:rFonts w:eastAsia="宋体"/>
          <w:b/>
          <w:i/>
          <w:sz w:val="22"/>
          <w:szCs w:val="22"/>
          <w:lang w:eastAsia="zh-CN"/>
        </w:rPr>
        <w:t>.</w:t>
      </w:r>
    </w:p>
    <w:p w:rsidR="00685124" w:rsidRPr="00CE4180" w:rsidRDefault="00685124" w:rsidP="00666D41">
      <w:pPr>
        <w:pStyle w:val="1"/>
        <w:keepLines w:val="0"/>
        <w:tabs>
          <w:tab w:val="num" w:pos="426"/>
        </w:tabs>
        <w:autoSpaceDE w:val="0"/>
        <w:autoSpaceDN w:val="0"/>
        <w:ind w:left="425" w:hanging="425"/>
        <w:jc w:val="both"/>
        <w:rPr>
          <w:rFonts w:ascii="Times New Roman" w:eastAsia="宋体" w:hAnsi="Times New Roman"/>
          <w:b/>
          <w:sz w:val="28"/>
          <w:szCs w:val="28"/>
          <w:lang w:eastAsia="zh-CN"/>
        </w:rPr>
      </w:pPr>
      <w:r w:rsidRPr="00CE4180">
        <w:rPr>
          <w:rFonts w:ascii="Times New Roman" w:eastAsia="宋体" w:hAnsi="Times New Roman"/>
          <w:b/>
          <w:sz w:val="28"/>
          <w:szCs w:val="28"/>
          <w:lang w:eastAsia="zh-CN"/>
        </w:rPr>
        <w:t>Conclusion</w:t>
      </w:r>
    </w:p>
    <w:p w:rsidR="00685124" w:rsidRDefault="00685124" w:rsidP="00685124">
      <w:pPr>
        <w:jc w:val="both"/>
        <w:textAlignment w:val="center"/>
      </w:pPr>
      <w:r w:rsidRPr="001D3F32">
        <w:rPr>
          <w:rFonts w:hint="eastAsia"/>
        </w:rPr>
        <w:t>I</w:t>
      </w:r>
      <w:r w:rsidRPr="001D3F32">
        <w:t xml:space="preserve">n this contribution, we </w:t>
      </w:r>
      <w:r w:rsidR="00BD6E0C">
        <w:t>have</w:t>
      </w:r>
      <w:r w:rsidRPr="001D3F32">
        <w:t xml:space="preserve"> the following</w:t>
      </w:r>
      <w:r>
        <w:t xml:space="preserve"> observations and </w:t>
      </w:r>
      <w:r w:rsidRPr="001D3F32">
        <w:t>proposals.</w:t>
      </w:r>
    </w:p>
    <w:p w:rsidR="00DB75D3" w:rsidRPr="00DB75D3" w:rsidRDefault="00DB75D3" w:rsidP="00DB75D3">
      <w:pPr>
        <w:jc w:val="both"/>
        <w:rPr>
          <w:rFonts w:eastAsia="宋体"/>
          <w:b/>
          <w:i/>
          <w:sz w:val="22"/>
          <w:szCs w:val="22"/>
          <w:lang w:eastAsia="zh-CN"/>
        </w:rPr>
      </w:pPr>
      <w:r w:rsidRPr="00DB75D3">
        <w:rPr>
          <w:rFonts w:eastAsia="宋体"/>
          <w:b/>
          <w:i/>
          <w:sz w:val="22"/>
          <w:szCs w:val="22"/>
          <w:lang w:eastAsia="zh-CN"/>
        </w:rPr>
        <w:t xml:space="preserve">Observation 1. From UE channel estimation perspective, there is no difference for legacy CE or CE on clean symbol(s) only in terms of UE </w:t>
      </w:r>
      <w:r w:rsidRPr="00DB75D3">
        <w:rPr>
          <w:rFonts w:eastAsia="宋体" w:hint="eastAsia"/>
          <w:b/>
          <w:i/>
          <w:sz w:val="22"/>
          <w:szCs w:val="22"/>
          <w:lang w:eastAsia="zh-CN"/>
        </w:rPr>
        <w:t>capability</w:t>
      </w:r>
      <w:r w:rsidRPr="00DB75D3">
        <w:rPr>
          <w:rFonts w:eastAsia="宋体"/>
          <w:b/>
          <w:i/>
          <w:sz w:val="22"/>
          <w:szCs w:val="22"/>
          <w:lang w:eastAsia="zh-CN"/>
        </w:rPr>
        <w:t xml:space="preserve"> and complexity.</w:t>
      </w:r>
    </w:p>
    <w:p w:rsidR="00DB75D3" w:rsidRPr="00DB75D3" w:rsidRDefault="00DB75D3" w:rsidP="00DB75D3">
      <w:pPr>
        <w:jc w:val="both"/>
        <w:rPr>
          <w:rFonts w:eastAsia="宋体"/>
          <w:b/>
          <w:bCs/>
          <w:i/>
          <w:iCs/>
          <w:sz w:val="22"/>
          <w:szCs w:val="22"/>
          <w:lang w:eastAsia="zh-CN"/>
        </w:rPr>
      </w:pPr>
      <w:r w:rsidRPr="00DB75D3">
        <w:rPr>
          <w:rFonts w:eastAsia="宋体"/>
          <w:b/>
          <w:bCs/>
          <w:i/>
          <w:iCs/>
          <w:sz w:val="22"/>
          <w:szCs w:val="22"/>
          <w:lang w:eastAsia="zh-CN"/>
        </w:rPr>
        <w:t>Observation 2. Network can have full knowledge about the situation of LTE deployment and its interference level to NR side; thus, it is suitable for network to control the whole DSS transmission including UE channel estimation method, which will potentially achieve the best NR</w:t>
      </w:r>
      <w:r w:rsidR="00A31CD4">
        <w:rPr>
          <w:rFonts w:eastAsia="宋体"/>
          <w:b/>
          <w:bCs/>
          <w:i/>
          <w:iCs/>
          <w:sz w:val="22"/>
          <w:szCs w:val="22"/>
          <w:lang w:eastAsia="zh-CN"/>
        </w:rPr>
        <w:t xml:space="preserve"> </w:t>
      </w:r>
      <w:r w:rsidRPr="00DB75D3">
        <w:rPr>
          <w:rFonts w:eastAsia="宋体"/>
          <w:b/>
          <w:bCs/>
          <w:i/>
          <w:iCs/>
          <w:sz w:val="22"/>
          <w:szCs w:val="22"/>
          <w:lang w:eastAsia="zh-CN"/>
        </w:rPr>
        <w:t xml:space="preserve">PDCCH performance. </w:t>
      </w:r>
    </w:p>
    <w:p w:rsidR="00DB75D3" w:rsidRPr="00DB75D3" w:rsidRDefault="00DB75D3" w:rsidP="00DB75D3">
      <w:pPr>
        <w:jc w:val="both"/>
        <w:rPr>
          <w:rFonts w:eastAsia="宋体"/>
          <w:b/>
          <w:bCs/>
          <w:i/>
          <w:iCs/>
          <w:sz w:val="22"/>
          <w:szCs w:val="22"/>
          <w:lang w:eastAsia="zh-CN"/>
        </w:rPr>
      </w:pPr>
      <w:r w:rsidRPr="00DB75D3">
        <w:rPr>
          <w:rFonts w:eastAsia="宋体"/>
          <w:b/>
          <w:bCs/>
          <w:i/>
          <w:iCs/>
          <w:sz w:val="22"/>
          <w:szCs w:val="22"/>
          <w:lang w:eastAsia="zh-CN"/>
        </w:rPr>
        <w:t>Proposal 1. NR</w:t>
      </w:r>
      <w:r w:rsidR="00A31CD4">
        <w:rPr>
          <w:rFonts w:eastAsia="宋体"/>
          <w:b/>
          <w:bCs/>
          <w:i/>
          <w:iCs/>
          <w:sz w:val="22"/>
          <w:szCs w:val="22"/>
          <w:lang w:eastAsia="zh-CN"/>
        </w:rPr>
        <w:t xml:space="preserve"> </w:t>
      </w:r>
      <w:r w:rsidRPr="00DB75D3">
        <w:rPr>
          <w:rFonts w:eastAsia="宋体"/>
          <w:b/>
          <w:bCs/>
          <w:i/>
          <w:iCs/>
          <w:sz w:val="22"/>
          <w:szCs w:val="22"/>
          <w:lang w:eastAsia="zh-CN"/>
        </w:rPr>
        <w:t>PDCCH channel estimation method is indicated by the network:</w:t>
      </w:r>
    </w:p>
    <w:p w:rsidR="00DB75D3" w:rsidRPr="00DB75D3" w:rsidRDefault="00DB75D3" w:rsidP="00DB75D3">
      <w:pPr>
        <w:numPr>
          <w:ilvl w:val="0"/>
          <w:numId w:val="9"/>
        </w:numPr>
        <w:jc w:val="both"/>
        <w:rPr>
          <w:rFonts w:eastAsia="宋体"/>
          <w:b/>
          <w:bCs/>
          <w:i/>
          <w:iCs/>
          <w:sz w:val="22"/>
          <w:szCs w:val="22"/>
          <w:lang w:eastAsia="zh-CN"/>
        </w:rPr>
      </w:pPr>
      <w:r w:rsidRPr="00DB75D3">
        <w:rPr>
          <w:rFonts w:eastAsia="宋体"/>
          <w:b/>
          <w:bCs/>
          <w:i/>
          <w:iCs/>
          <w:sz w:val="22"/>
          <w:szCs w:val="22"/>
          <w:lang w:eastAsia="zh-CN"/>
        </w:rPr>
        <w:t>By introducing a new RRC parameter (i.e., PDCCH-DMRS-CE-r18) in ServingCellConfig, or</w:t>
      </w:r>
    </w:p>
    <w:p w:rsidR="00DB75D3" w:rsidRPr="00DB75D3" w:rsidRDefault="00DB75D3" w:rsidP="00DB75D3">
      <w:pPr>
        <w:numPr>
          <w:ilvl w:val="0"/>
          <w:numId w:val="9"/>
        </w:numPr>
        <w:jc w:val="both"/>
        <w:rPr>
          <w:rFonts w:eastAsia="宋体"/>
          <w:b/>
          <w:bCs/>
          <w:i/>
          <w:iCs/>
          <w:sz w:val="22"/>
          <w:szCs w:val="22"/>
          <w:lang w:eastAsia="zh-CN"/>
        </w:rPr>
      </w:pPr>
      <w:r w:rsidRPr="00DB75D3">
        <w:rPr>
          <w:rFonts w:eastAsia="宋体"/>
          <w:b/>
          <w:bCs/>
          <w:i/>
          <w:iCs/>
          <w:sz w:val="22"/>
          <w:szCs w:val="22"/>
          <w:lang w:eastAsia="zh-CN"/>
        </w:rPr>
        <w:t>By introducing a bit information in SIB1</w:t>
      </w:r>
    </w:p>
    <w:p w:rsidR="0021145D" w:rsidRPr="0021145D" w:rsidRDefault="0021145D" w:rsidP="0021145D">
      <w:pPr>
        <w:jc w:val="both"/>
        <w:rPr>
          <w:rFonts w:eastAsia="宋体"/>
          <w:b/>
          <w:i/>
          <w:sz w:val="22"/>
          <w:szCs w:val="22"/>
          <w:lang w:eastAsia="zh-CN"/>
        </w:rPr>
      </w:pPr>
      <w:r w:rsidRPr="0021145D">
        <w:rPr>
          <w:rFonts w:eastAsia="宋体"/>
          <w:b/>
          <w:i/>
          <w:sz w:val="22"/>
          <w:szCs w:val="22"/>
          <w:lang w:eastAsia="zh-CN"/>
        </w:rPr>
        <w:t>Proposal 2. The location of the LTE PDCCH needs to be indicated by gNB.</w:t>
      </w:r>
    </w:p>
    <w:p w:rsidR="0021145D" w:rsidRDefault="0021145D" w:rsidP="0021145D">
      <w:pPr>
        <w:jc w:val="both"/>
        <w:rPr>
          <w:rFonts w:eastAsia="宋体"/>
          <w:b/>
          <w:i/>
          <w:sz w:val="22"/>
          <w:szCs w:val="22"/>
          <w:lang w:eastAsia="zh-CN"/>
        </w:rPr>
      </w:pPr>
      <w:r w:rsidRPr="00816DA1">
        <w:rPr>
          <w:rFonts w:eastAsia="宋体"/>
          <w:b/>
          <w:i/>
          <w:sz w:val="22"/>
          <w:szCs w:val="22"/>
          <w:lang w:eastAsia="zh-CN"/>
        </w:rPr>
        <w:t>Proposal</w:t>
      </w:r>
      <w:r w:rsidRPr="00E314D3">
        <w:rPr>
          <w:rFonts w:eastAsia="宋体"/>
          <w:b/>
          <w:i/>
          <w:sz w:val="22"/>
          <w:szCs w:val="22"/>
          <w:lang w:eastAsia="zh-CN"/>
        </w:rPr>
        <w:t xml:space="preserve"> </w:t>
      </w:r>
      <w:r>
        <w:rPr>
          <w:rFonts w:eastAsia="宋体"/>
          <w:b/>
          <w:i/>
          <w:sz w:val="22"/>
          <w:szCs w:val="22"/>
          <w:lang w:eastAsia="zh-CN"/>
        </w:rPr>
        <w:t>3</w:t>
      </w:r>
      <w:r w:rsidRPr="00E314D3">
        <w:rPr>
          <w:rFonts w:eastAsia="宋体"/>
          <w:b/>
          <w:i/>
          <w:sz w:val="22"/>
          <w:szCs w:val="22"/>
          <w:lang w:eastAsia="zh-CN"/>
        </w:rPr>
        <w:t>.</w:t>
      </w:r>
      <w:r>
        <w:rPr>
          <w:rFonts w:eastAsia="宋体"/>
          <w:b/>
          <w:i/>
          <w:sz w:val="22"/>
          <w:szCs w:val="22"/>
          <w:lang w:eastAsia="zh-CN"/>
        </w:rPr>
        <w:t xml:space="preserve"> Only one LTE </w:t>
      </w:r>
      <w:r w:rsidRPr="00CD6FA7">
        <w:rPr>
          <w:rFonts w:eastAsia="宋体"/>
          <w:b/>
          <w:i/>
          <w:sz w:val="22"/>
          <w:szCs w:val="22"/>
          <w:lang w:eastAsia="zh-CN"/>
        </w:rPr>
        <w:t>CRS</w:t>
      </w:r>
      <w:r>
        <w:rPr>
          <w:rFonts w:eastAsia="宋体"/>
          <w:b/>
          <w:i/>
          <w:sz w:val="22"/>
          <w:szCs w:val="22"/>
          <w:lang w:eastAsia="zh-CN"/>
        </w:rPr>
        <w:t xml:space="preserve"> p</w:t>
      </w:r>
      <w:r w:rsidRPr="00CD6FA7">
        <w:rPr>
          <w:rFonts w:eastAsia="宋体"/>
          <w:b/>
          <w:i/>
          <w:sz w:val="22"/>
          <w:szCs w:val="22"/>
          <w:lang w:eastAsia="zh-CN"/>
        </w:rPr>
        <w:t>attern</w:t>
      </w:r>
      <w:r>
        <w:rPr>
          <w:rFonts w:eastAsia="宋体"/>
          <w:b/>
          <w:i/>
          <w:sz w:val="22"/>
          <w:szCs w:val="22"/>
          <w:lang w:eastAsia="zh-CN"/>
        </w:rPr>
        <w:t xml:space="preserve"> l</w:t>
      </w:r>
      <w:r w:rsidRPr="00CD6FA7">
        <w:rPr>
          <w:rFonts w:eastAsia="宋体"/>
          <w:b/>
          <w:i/>
          <w:sz w:val="22"/>
          <w:szCs w:val="22"/>
          <w:lang w:eastAsia="zh-CN"/>
        </w:rPr>
        <w:t>ist</w:t>
      </w:r>
      <w:r w:rsidRPr="00330F80">
        <w:rPr>
          <w:rFonts w:eastAsia="宋体"/>
          <w:b/>
          <w:i/>
          <w:sz w:val="22"/>
          <w:szCs w:val="22"/>
          <w:lang w:eastAsia="zh-CN"/>
        </w:rPr>
        <w:t xml:space="preserve"> is </w:t>
      </w:r>
      <w:r>
        <w:rPr>
          <w:rFonts w:eastAsia="宋体"/>
          <w:b/>
          <w:i/>
          <w:sz w:val="22"/>
          <w:szCs w:val="22"/>
          <w:lang w:eastAsia="zh-CN"/>
        </w:rPr>
        <w:t>a</w:t>
      </w:r>
      <w:r w:rsidRPr="001A4EDA">
        <w:rPr>
          <w:rFonts w:eastAsia="宋体"/>
          <w:b/>
          <w:i/>
          <w:sz w:val="22"/>
          <w:szCs w:val="22"/>
          <w:lang w:eastAsia="zh-CN"/>
        </w:rPr>
        <w:t>pplicable to NR</w:t>
      </w:r>
      <w:r w:rsidR="00A31CD4">
        <w:rPr>
          <w:rFonts w:eastAsia="宋体"/>
          <w:b/>
          <w:i/>
          <w:sz w:val="22"/>
          <w:szCs w:val="22"/>
          <w:lang w:eastAsia="zh-CN"/>
        </w:rPr>
        <w:t xml:space="preserve"> </w:t>
      </w:r>
      <w:r w:rsidRPr="001A4EDA">
        <w:rPr>
          <w:rFonts w:eastAsia="宋体"/>
          <w:b/>
          <w:i/>
          <w:sz w:val="22"/>
          <w:szCs w:val="22"/>
          <w:lang w:eastAsia="zh-CN"/>
        </w:rPr>
        <w:t>PDCCH candidate</w:t>
      </w:r>
      <w:r w:rsidRPr="0016064D">
        <w:rPr>
          <w:rFonts w:eastAsia="宋体"/>
          <w:b/>
          <w:i/>
          <w:sz w:val="22"/>
          <w:szCs w:val="22"/>
          <w:lang w:eastAsia="zh-CN"/>
        </w:rPr>
        <w:t>.</w:t>
      </w:r>
    </w:p>
    <w:p w:rsidR="0021145D" w:rsidRPr="00475825" w:rsidRDefault="0021145D" w:rsidP="0021145D">
      <w:pPr>
        <w:jc w:val="both"/>
        <w:rPr>
          <w:rFonts w:eastAsia="宋体"/>
          <w:b/>
          <w:i/>
          <w:sz w:val="22"/>
          <w:szCs w:val="22"/>
          <w:lang w:eastAsia="zh-CN"/>
        </w:rPr>
      </w:pPr>
      <w:r w:rsidRPr="00816DA1">
        <w:rPr>
          <w:rFonts w:eastAsia="宋体"/>
          <w:b/>
          <w:i/>
          <w:sz w:val="22"/>
          <w:szCs w:val="22"/>
          <w:lang w:eastAsia="zh-CN"/>
        </w:rPr>
        <w:t>Proposal</w:t>
      </w:r>
      <w:r w:rsidRPr="00B30857">
        <w:rPr>
          <w:rFonts w:eastAsia="宋体"/>
          <w:b/>
          <w:i/>
          <w:sz w:val="22"/>
          <w:szCs w:val="22"/>
          <w:lang w:eastAsia="zh-CN"/>
        </w:rPr>
        <w:t xml:space="preserve"> 4</w:t>
      </w:r>
      <w:r w:rsidRPr="00E81767">
        <w:rPr>
          <w:rFonts w:eastAsia="宋体"/>
          <w:b/>
          <w:i/>
          <w:sz w:val="22"/>
          <w:szCs w:val="22"/>
          <w:lang w:eastAsia="zh-CN"/>
        </w:rPr>
        <w:t xml:space="preserve">. </w:t>
      </w:r>
      <w:r w:rsidRPr="004475C4">
        <w:rPr>
          <w:rFonts w:eastAsia="宋体"/>
          <w:b/>
          <w:i/>
          <w:sz w:val="22"/>
          <w:szCs w:val="22"/>
          <w:lang w:eastAsia="zh-CN"/>
        </w:rPr>
        <w:t xml:space="preserve">NR PDCCH in Type 0/0A/1/2 CSS punctured by LTE CRS on overlapping symbols is not </w:t>
      </w:r>
      <w:r>
        <w:rPr>
          <w:rFonts w:eastAsia="宋体"/>
          <w:b/>
          <w:i/>
          <w:sz w:val="22"/>
          <w:szCs w:val="22"/>
          <w:lang w:eastAsia="zh-CN"/>
        </w:rPr>
        <w:t>support</w:t>
      </w:r>
      <w:r w:rsidRPr="004475C4">
        <w:rPr>
          <w:rFonts w:eastAsia="宋体"/>
          <w:b/>
          <w:i/>
          <w:sz w:val="22"/>
          <w:szCs w:val="22"/>
          <w:lang w:eastAsia="zh-CN"/>
        </w:rPr>
        <w:t>ed</w:t>
      </w:r>
      <w:r>
        <w:rPr>
          <w:rFonts w:eastAsia="宋体"/>
          <w:b/>
          <w:i/>
          <w:sz w:val="22"/>
          <w:szCs w:val="22"/>
          <w:lang w:eastAsia="zh-CN"/>
        </w:rPr>
        <w:t>.</w:t>
      </w:r>
    </w:p>
    <w:bookmarkEnd w:id="4"/>
    <w:bookmarkEnd w:id="5"/>
    <w:p w:rsidR="00685124" w:rsidRPr="00CE4180" w:rsidRDefault="00685124" w:rsidP="00685124">
      <w:pPr>
        <w:pStyle w:val="1"/>
        <w:tabs>
          <w:tab w:val="num" w:pos="426"/>
        </w:tabs>
        <w:ind w:left="426" w:hanging="426"/>
        <w:jc w:val="both"/>
        <w:rPr>
          <w:rFonts w:ascii="Times New Roman" w:eastAsia="宋体" w:hAnsi="Times New Roman"/>
          <w:b/>
          <w:sz w:val="28"/>
          <w:szCs w:val="28"/>
          <w:lang w:eastAsia="zh-CN"/>
        </w:rPr>
      </w:pPr>
      <w:r w:rsidRPr="00CE4180">
        <w:rPr>
          <w:rFonts w:ascii="Times New Roman" w:eastAsia="宋体" w:hAnsi="Times New Roman"/>
          <w:b/>
          <w:sz w:val="28"/>
          <w:szCs w:val="28"/>
          <w:lang w:eastAsia="zh-CN"/>
        </w:rPr>
        <w:t>R</w:t>
      </w:r>
      <w:r w:rsidRPr="00CE4180">
        <w:rPr>
          <w:rFonts w:ascii="Times New Roman" w:eastAsia="宋体" w:hAnsi="Times New Roman" w:hint="eastAsia"/>
          <w:b/>
          <w:sz w:val="28"/>
          <w:szCs w:val="28"/>
          <w:lang w:eastAsia="zh-CN"/>
        </w:rPr>
        <w:t>eference</w:t>
      </w:r>
      <w:r w:rsidRPr="00CE4180">
        <w:rPr>
          <w:rFonts w:ascii="Times New Roman" w:eastAsia="宋体" w:hAnsi="Times New Roman"/>
          <w:b/>
          <w:sz w:val="28"/>
          <w:szCs w:val="28"/>
          <w:lang w:eastAsia="zh-CN"/>
        </w:rPr>
        <w:t>s</w:t>
      </w:r>
    </w:p>
    <w:p w:rsidR="00685124" w:rsidRDefault="00685124" w:rsidP="00685124">
      <w:pPr>
        <w:pStyle w:val="References"/>
      </w:pPr>
      <w:r w:rsidRPr="00483151">
        <w:t>RP-213575</w:t>
      </w:r>
      <w:r>
        <w:t xml:space="preserve"> </w:t>
      </w:r>
      <w:r w:rsidRPr="00483151">
        <w:t>New WI: Enhancement of NR Dynamic spectrum sharing (DSS)</w:t>
      </w:r>
    </w:p>
    <w:p w:rsidR="0021145D" w:rsidRPr="00DB3734" w:rsidRDefault="0021145D" w:rsidP="0021145D">
      <w:pPr>
        <w:pStyle w:val="References"/>
      </w:pPr>
      <w:r w:rsidRPr="00A668A6">
        <w:t>3GPP RAN1, RAN1#109-e, Chairman Notes</w:t>
      </w:r>
      <w:r w:rsidRPr="00DB3734">
        <w:t>.</w:t>
      </w:r>
    </w:p>
    <w:p w:rsidR="0021145D" w:rsidRPr="00DB3734" w:rsidRDefault="0021145D" w:rsidP="0021145D">
      <w:pPr>
        <w:pStyle w:val="References"/>
      </w:pPr>
      <w:r>
        <w:t>3GPP RAN1, RAN1#110</w:t>
      </w:r>
      <w:r w:rsidR="00BD6E0C" w:rsidRPr="00A668A6">
        <w:t>-e</w:t>
      </w:r>
      <w:r w:rsidRPr="00A668A6">
        <w:t>, Chairman Notes</w:t>
      </w:r>
      <w:r w:rsidRPr="00DB3734">
        <w:t>.</w:t>
      </w:r>
    </w:p>
    <w:p w:rsidR="0021145D" w:rsidRDefault="0021145D" w:rsidP="0021145D">
      <w:pPr>
        <w:pStyle w:val="References"/>
        <w:numPr>
          <w:ilvl w:val="0"/>
          <w:numId w:val="0"/>
        </w:numPr>
        <w:ind w:left="360"/>
      </w:pPr>
    </w:p>
    <w:p w:rsidR="00685124" w:rsidRDefault="00685124" w:rsidP="00685124"/>
    <w:p w:rsidR="000F4634" w:rsidRPr="00685124" w:rsidRDefault="000F4634"/>
    <w:sectPr w:rsidR="000F4634" w:rsidRPr="00685124" w:rsidSect="000F4634">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ECB" w:rsidRDefault="001F3ECB" w:rsidP="00E466E5">
      <w:pPr>
        <w:spacing w:after="0"/>
      </w:pPr>
      <w:r>
        <w:separator/>
      </w:r>
    </w:p>
  </w:endnote>
  <w:endnote w:type="continuationSeparator" w:id="0">
    <w:p w:rsidR="001F3ECB" w:rsidRDefault="001F3ECB" w:rsidP="00E466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ECB" w:rsidRDefault="001F3ECB" w:rsidP="00E466E5">
      <w:pPr>
        <w:spacing w:after="0"/>
      </w:pPr>
      <w:r>
        <w:separator/>
      </w:r>
    </w:p>
  </w:footnote>
  <w:footnote w:type="continuationSeparator" w:id="0">
    <w:p w:rsidR="001F3ECB" w:rsidRDefault="001F3ECB" w:rsidP="00E466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4B80F23"/>
    <w:multiLevelType w:val="hybridMultilevel"/>
    <w:tmpl w:val="E1B67D36"/>
    <w:lvl w:ilvl="0" w:tplc="7DC2F8D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 w15:restartNumberingAfterBreak="0">
    <w:nsid w:val="58102FF9"/>
    <w:multiLevelType w:val="hybridMultilevel"/>
    <w:tmpl w:val="60CE4D3E"/>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CA73438"/>
    <w:multiLevelType w:val="hybridMultilevel"/>
    <w:tmpl w:val="025AB898"/>
    <w:lvl w:ilvl="0" w:tplc="65222034">
      <w:start w:val="1"/>
      <w:numFmt w:val="bullet"/>
      <w:lvlText w:val="-"/>
      <w:lvlJc w:val="left"/>
      <w:pPr>
        <w:ind w:left="1220" w:hanging="420"/>
      </w:pPr>
      <w:rPr>
        <w:rFonts w:ascii="Times" w:hAnsi="Time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 w15:restartNumberingAfterBreak="0">
    <w:nsid w:val="63951F9F"/>
    <w:multiLevelType w:val="hybridMultilevel"/>
    <w:tmpl w:val="6B52B8E4"/>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A976A4F"/>
    <w:multiLevelType w:val="hybridMultilevel"/>
    <w:tmpl w:val="61AC7142"/>
    <w:lvl w:ilvl="0" w:tplc="04090001">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
  </w:num>
  <w:num w:numId="2">
    <w:abstractNumId w:val="7"/>
  </w:num>
  <w:num w:numId="3">
    <w:abstractNumId w:val="0"/>
  </w:num>
  <w:num w:numId="4">
    <w:abstractNumId w:val="3"/>
  </w:num>
  <w:num w:numId="5">
    <w:abstractNumId w:val="5"/>
  </w:num>
  <w:num w:numId="6">
    <w:abstractNumId w:val="6"/>
  </w:num>
  <w:num w:numId="7">
    <w:abstractNumId w:val="2"/>
  </w:num>
  <w:num w:numId="8">
    <w:abstractNumId w:val="4"/>
  </w:num>
  <w:num w:numId="9">
    <w:abstractNumId w:val="4"/>
    <w:lvlOverride w:ilvl="0"/>
    <w:lvlOverride w:ilvl="1"/>
    <w:lvlOverride w:ilvl="2"/>
    <w:lvlOverride w:ilvl="3"/>
    <w:lvlOverride w:ilvl="4"/>
    <w:lvlOverride w:ilvl="5"/>
    <w:lvlOverride w:ilvl="6"/>
    <w:lvlOverride w:ilvl="7"/>
    <w:lvlOverride w:ilvl="8"/>
  </w:num>
  <w:num w:numId="10">
    <w:abstractNumId w:val="7"/>
  </w:num>
  <w:num w:numId="11">
    <w:abstractNumId w:val="7"/>
  </w:num>
  <w:num w:numId="12">
    <w:abstractNumId w:val="7"/>
  </w:num>
  <w:num w:numId="13">
    <w:abstractNumId w:val="7"/>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124"/>
    <w:rsid w:val="000722D7"/>
    <w:rsid w:val="000C5564"/>
    <w:rsid w:val="000F4634"/>
    <w:rsid w:val="001B37B5"/>
    <w:rsid w:val="001F3ECB"/>
    <w:rsid w:val="0021145D"/>
    <w:rsid w:val="002274D3"/>
    <w:rsid w:val="00241AD2"/>
    <w:rsid w:val="00280947"/>
    <w:rsid w:val="0029135A"/>
    <w:rsid w:val="003821E3"/>
    <w:rsid w:val="003E5B48"/>
    <w:rsid w:val="003E7355"/>
    <w:rsid w:val="00492DCE"/>
    <w:rsid w:val="004936E0"/>
    <w:rsid w:val="004A019E"/>
    <w:rsid w:val="00510ED4"/>
    <w:rsid w:val="0051785B"/>
    <w:rsid w:val="00571E62"/>
    <w:rsid w:val="005B1E63"/>
    <w:rsid w:val="00666D41"/>
    <w:rsid w:val="00685124"/>
    <w:rsid w:val="00691401"/>
    <w:rsid w:val="007047BC"/>
    <w:rsid w:val="00751D74"/>
    <w:rsid w:val="00756137"/>
    <w:rsid w:val="007D19A2"/>
    <w:rsid w:val="00816DA1"/>
    <w:rsid w:val="008B2009"/>
    <w:rsid w:val="00935938"/>
    <w:rsid w:val="00990D99"/>
    <w:rsid w:val="00995086"/>
    <w:rsid w:val="009B7FB1"/>
    <w:rsid w:val="00A12793"/>
    <w:rsid w:val="00A31CD4"/>
    <w:rsid w:val="00A46EDF"/>
    <w:rsid w:val="00A776F7"/>
    <w:rsid w:val="00B30857"/>
    <w:rsid w:val="00B312CB"/>
    <w:rsid w:val="00BD6E0C"/>
    <w:rsid w:val="00CE4180"/>
    <w:rsid w:val="00D057DB"/>
    <w:rsid w:val="00DB75D3"/>
    <w:rsid w:val="00DF6040"/>
    <w:rsid w:val="00E466E5"/>
    <w:rsid w:val="00E66734"/>
    <w:rsid w:val="00F0756F"/>
    <w:rsid w:val="00F944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6D78D"/>
  <w15:chartTrackingRefBased/>
  <w15:docId w15:val="{51C59955-36BC-40D4-8AC3-479CFCD7D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75D3"/>
    <w:pPr>
      <w:spacing w:after="180"/>
    </w:pPr>
    <w:rPr>
      <w:rFonts w:ascii="Times New Roman" w:eastAsia="MS Mincho"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685124"/>
    <w:pPr>
      <w:keepNext/>
      <w:keepLines/>
      <w:numPr>
        <w:numId w:val="2"/>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85124"/>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685124"/>
    <w:pPr>
      <w:numPr>
        <w:ilvl w:val="2"/>
      </w:numPr>
      <w:tabs>
        <w:tab w:val="num" w:pos="360"/>
      </w:tabs>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685124"/>
    <w:pPr>
      <w:numPr>
        <w:ilvl w:val="3"/>
      </w:numPr>
      <w:tabs>
        <w:tab w:val="num" w:pos="360"/>
        <w:tab w:val="num" w:pos="851"/>
      </w:tabs>
      <w:outlineLvl w:val="3"/>
    </w:pPr>
    <w:rPr>
      <w:sz w:val="24"/>
    </w:rPr>
  </w:style>
  <w:style w:type="paragraph" w:styleId="5">
    <w:name w:val="heading 5"/>
    <w:aliases w:val="h5,Heading5,H5"/>
    <w:basedOn w:val="4"/>
    <w:next w:val="a"/>
    <w:link w:val="50"/>
    <w:uiPriority w:val="9"/>
    <w:qFormat/>
    <w:rsid w:val="00685124"/>
    <w:pPr>
      <w:numPr>
        <w:ilvl w:val="4"/>
      </w:numPr>
      <w:tabs>
        <w:tab w:val="num" w:pos="360"/>
        <w:tab w:val="num" w:pos="851"/>
      </w:tabs>
      <w:outlineLvl w:val="4"/>
    </w:pPr>
    <w:rPr>
      <w:sz w:val="22"/>
    </w:rPr>
  </w:style>
  <w:style w:type="paragraph" w:styleId="6">
    <w:name w:val="heading 6"/>
    <w:basedOn w:val="a"/>
    <w:next w:val="a"/>
    <w:link w:val="60"/>
    <w:uiPriority w:val="9"/>
    <w:qFormat/>
    <w:rsid w:val="00685124"/>
    <w:pPr>
      <w:keepNext/>
      <w:keepLines/>
      <w:numPr>
        <w:ilvl w:val="5"/>
        <w:numId w:val="2"/>
      </w:numPr>
      <w:adjustRightInd w:val="0"/>
      <w:spacing w:before="120"/>
      <w:outlineLvl w:val="5"/>
    </w:pPr>
    <w:rPr>
      <w:rFonts w:ascii="Arial" w:hAnsi="Arial"/>
      <w:lang w:eastAsia="ja-JP"/>
    </w:rPr>
  </w:style>
  <w:style w:type="paragraph" w:styleId="7">
    <w:name w:val="heading 7"/>
    <w:basedOn w:val="a"/>
    <w:next w:val="a"/>
    <w:link w:val="70"/>
    <w:uiPriority w:val="9"/>
    <w:qFormat/>
    <w:rsid w:val="00685124"/>
    <w:pPr>
      <w:keepNext/>
      <w:keepLines/>
      <w:numPr>
        <w:ilvl w:val="6"/>
        <w:numId w:val="2"/>
      </w:numPr>
      <w:adjustRightInd w:val="0"/>
      <w:spacing w:before="120"/>
      <w:outlineLvl w:val="6"/>
    </w:pPr>
    <w:rPr>
      <w:rFonts w:ascii="Arial" w:hAnsi="Arial"/>
      <w:lang w:eastAsia="ja-JP"/>
    </w:rPr>
  </w:style>
  <w:style w:type="paragraph" w:styleId="8">
    <w:name w:val="heading 8"/>
    <w:aliases w:val="Table Heading"/>
    <w:basedOn w:val="a"/>
    <w:next w:val="a"/>
    <w:link w:val="80"/>
    <w:uiPriority w:val="9"/>
    <w:qFormat/>
    <w:rsid w:val="00685124"/>
    <w:pPr>
      <w:keepNext/>
      <w:keepLines/>
      <w:numPr>
        <w:ilvl w:val="7"/>
        <w:numId w:val="2"/>
      </w:numPr>
      <w:adjustRightInd w:val="0"/>
      <w:spacing w:before="120"/>
      <w:outlineLvl w:val="7"/>
    </w:pPr>
    <w:rPr>
      <w:rFonts w:ascii="Arial" w:hAnsi="Arial"/>
      <w:lang w:eastAsia="ja-JP"/>
    </w:rPr>
  </w:style>
  <w:style w:type="paragraph" w:styleId="9">
    <w:name w:val="heading 9"/>
    <w:aliases w:val="Figure Heading,FH,标题 91"/>
    <w:basedOn w:val="a"/>
    <w:next w:val="a"/>
    <w:link w:val="90"/>
    <w:uiPriority w:val="9"/>
    <w:qFormat/>
    <w:rsid w:val="00685124"/>
    <w:pPr>
      <w:keepNext/>
      <w:keepLines/>
      <w:numPr>
        <w:ilvl w:val="8"/>
        <w:numId w:val="2"/>
      </w:numPr>
      <w:adjustRightInd w:val="0"/>
      <w:spacing w:before="120"/>
      <w:outlineLvl w:val="8"/>
    </w:pPr>
    <w:rPr>
      <w:rFonts w:ascii="Arial" w:hAnsi="Arial"/>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685124"/>
    <w:rPr>
      <w:rFonts w:ascii="Arial" w:eastAsia="MS Mincho" w:hAnsi="Arial" w:cs="Times New Roman"/>
      <w:kern w:val="0"/>
      <w:sz w:val="36"/>
      <w:szCs w:val="20"/>
      <w:lang w:val="en-GB" w:eastAsia="en-US"/>
    </w:rPr>
  </w:style>
  <w:style w:type="character" w:customStyle="1" w:styleId="20">
    <w:name w:val="标题 2 字符"/>
    <w:basedOn w:val="a0"/>
    <w:uiPriority w:val="9"/>
    <w:semiHidden/>
    <w:rsid w:val="00685124"/>
    <w:rPr>
      <w:rFonts w:asciiTheme="majorHAnsi" w:eastAsiaTheme="majorEastAsia" w:hAnsiTheme="majorHAnsi" w:cstheme="majorBidi"/>
      <w:b/>
      <w:bCs/>
      <w:kern w:val="0"/>
      <w:sz w:val="32"/>
      <w:szCs w:val="32"/>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685124"/>
    <w:rPr>
      <w:rFonts w:ascii="Arial" w:eastAsia="MS Mincho" w:hAnsi="Arial" w:cs="Times New Roman"/>
      <w:kern w:val="0"/>
      <w:sz w:val="28"/>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685124"/>
    <w:rPr>
      <w:rFonts w:ascii="Arial" w:eastAsia="MS Mincho" w:hAnsi="Arial" w:cs="Times New Roman"/>
      <w:kern w:val="0"/>
      <w:sz w:val="24"/>
      <w:szCs w:val="20"/>
      <w:lang w:val="en-GB" w:eastAsia="ja-JP"/>
    </w:rPr>
  </w:style>
  <w:style w:type="character" w:customStyle="1" w:styleId="50">
    <w:name w:val="标题 5 字符"/>
    <w:aliases w:val="h5 字符,Heading5 字符,H5 字符"/>
    <w:basedOn w:val="a0"/>
    <w:link w:val="5"/>
    <w:uiPriority w:val="9"/>
    <w:rsid w:val="00685124"/>
    <w:rPr>
      <w:rFonts w:ascii="Arial" w:eastAsia="MS Mincho" w:hAnsi="Arial" w:cs="Times New Roman"/>
      <w:kern w:val="0"/>
      <w:sz w:val="22"/>
      <w:szCs w:val="20"/>
      <w:lang w:val="en-GB" w:eastAsia="ja-JP"/>
    </w:rPr>
  </w:style>
  <w:style w:type="character" w:customStyle="1" w:styleId="60">
    <w:name w:val="标题 6 字符"/>
    <w:basedOn w:val="a0"/>
    <w:link w:val="6"/>
    <w:uiPriority w:val="9"/>
    <w:rsid w:val="00685124"/>
    <w:rPr>
      <w:rFonts w:ascii="Arial" w:eastAsia="MS Mincho" w:hAnsi="Arial" w:cs="Times New Roman"/>
      <w:kern w:val="0"/>
      <w:sz w:val="20"/>
      <w:szCs w:val="20"/>
      <w:lang w:val="en-GB" w:eastAsia="ja-JP"/>
    </w:rPr>
  </w:style>
  <w:style w:type="character" w:customStyle="1" w:styleId="70">
    <w:name w:val="标题 7 字符"/>
    <w:basedOn w:val="a0"/>
    <w:link w:val="7"/>
    <w:uiPriority w:val="9"/>
    <w:rsid w:val="00685124"/>
    <w:rPr>
      <w:rFonts w:ascii="Arial" w:eastAsia="MS Mincho" w:hAnsi="Arial" w:cs="Times New Roman"/>
      <w:kern w:val="0"/>
      <w:sz w:val="20"/>
      <w:szCs w:val="20"/>
      <w:lang w:val="en-GB" w:eastAsia="ja-JP"/>
    </w:rPr>
  </w:style>
  <w:style w:type="character" w:customStyle="1" w:styleId="80">
    <w:name w:val="标题 8 字符"/>
    <w:aliases w:val="Table Heading 字符"/>
    <w:basedOn w:val="a0"/>
    <w:link w:val="8"/>
    <w:uiPriority w:val="9"/>
    <w:rsid w:val="00685124"/>
    <w:rPr>
      <w:rFonts w:ascii="Arial" w:eastAsia="MS Mincho" w:hAnsi="Arial" w:cs="Times New Roman"/>
      <w:kern w:val="0"/>
      <w:sz w:val="20"/>
      <w:szCs w:val="20"/>
      <w:lang w:val="en-GB" w:eastAsia="ja-JP"/>
    </w:rPr>
  </w:style>
  <w:style w:type="character" w:customStyle="1" w:styleId="90">
    <w:name w:val="标题 9 字符"/>
    <w:aliases w:val="Figure Heading 字符,FH 字符,标题 91 字符"/>
    <w:basedOn w:val="a0"/>
    <w:link w:val="9"/>
    <w:uiPriority w:val="9"/>
    <w:rsid w:val="00685124"/>
    <w:rPr>
      <w:rFonts w:ascii="Arial" w:eastAsia="MS Mincho" w:hAnsi="Arial" w:cs="Times New Roman"/>
      <w:kern w:val="0"/>
      <w:sz w:val="20"/>
      <w:szCs w:val="20"/>
      <w:lang w:val="en-GB" w:eastAsia="ja-JP"/>
    </w:rPr>
  </w:style>
  <w:style w:type="table" w:styleId="a3">
    <w:name w:val="Table Grid"/>
    <w:aliases w:val="TableGrid"/>
    <w:basedOn w:val="a1"/>
    <w:uiPriority w:val="59"/>
    <w:qFormat/>
    <w:rsid w:val="00685124"/>
    <w:pPr>
      <w:spacing w:after="180"/>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a5"/>
    <w:uiPriority w:val="34"/>
    <w:qFormat/>
    <w:rsid w:val="00685124"/>
    <w:pPr>
      <w:ind w:leftChars="400" w:left="840"/>
    </w:p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85124"/>
    <w:rPr>
      <w:rFonts w:ascii="Arial" w:eastAsia="MS Mincho" w:hAnsi="Arial" w:cs="Times New Roman"/>
      <w:kern w:val="0"/>
      <w:sz w:val="30"/>
      <w:szCs w:val="20"/>
      <w:lang w:val="en-GB" w:eastAsia="ja-JP"/>
    </w:rPr>
  </w:style>
  <w:style w:type="character" w:customStyle="1" w:styleId="a5">
    <w:name w:val="列出段落 字符"/>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Paragrafo elenco 字符"/>
    <w:link w:val="a4"/>
    <w:uiPriority w:val="34"/>
    <w:qFormat/>
    <w:rsid w:val="00685124"/>
    <w:rPr>
      <w:rFonts w:ascii="Times New Roman" w:eastAsia="MS Mincho" w:hAnsi="Times New Roman" w:cs="Times New Roman"/>
      <w:kern w:val="0"/>
      <w:sz w:val="20"/>
      <w:szCs w:val="20"/>
      <w:lang w:val="en-GB" w:eastAsia="en-US"/>
    </w:rPr>
  </w:style>
  <w:style w:type="paragraph" w:customStyle="1" w:styleId="References">
    <w:name w:val="References"/>
    <w:basedOn w:val="a"/>
    <w:qFormat/>
    <w:rsid w:val="00685124"/>
    <w:pPr>
      <w:numPr>
        <w:numId w:val="1"/>
      </w:numPr>
      <w:autoSpaceDE w:val="0"/>
      <w:autoSpaceDN w:val="0"/>
      <w:snapToGrid w:val="0"/>
      <w:spacing w:after="60"/>
      <w:jc w:val="both"/>
    </w:pPr>
    <w:rPr>
      <w:rFonts w:eastAsia="宋体"/>
      <w:szCs w:val="16"/>
      <w:lang w:val="en-US"/>
    </w:rPr>
  </w:style>
  <w:style w:type="paragraph" w:styleId="a6">
    <w:name w:val="Body Text"/>
    <w:aliases w:val="bt"/>
    <w:basedOn w:val="a"/>
    <w:link w:val="a7"/>
    <w:rsid w:val="00685124"/>
    <w:pPr>
      <w:spacing w:after="120"/>
      <w:jc w:val="both"/>
    </w:pPr>
    <w:rPr>
      <w:szCs w:val="24"/>
      <w:lang w:val="en-US"/>
    </w:rPr>
  </w:style>
  <w:style w:type="character" w:customStyle="1" w:styleId="a7">
    <w:name w:val="正文文本 字符"/>
    <w:aliases w:val="bt 字符"/>
    <w:basedOn w:val="a0"/>
    <w:link w:val="a6"/>
    <w:rsid w:val="00685124"/>
    <w:rPr>
      <w:rFonts w:ascii="Times New Roman" w:eastAsia="MS Mincho" w:hAnsi="Times New Roman" w:cs="Times New Roman"/>
      <w:kern w:val="0"/>
      <w:sz w:val="20"/>
      <w:szCs w:val="24"/>
      <w:lang w:eastAsia="en-US"/>
    </w:rPr>
  </w:style>
  <w:style w:type="paragraph" w:styleId="a8">
    <w:name w:val="header"/>
    <w:basedOn w:val="a"/>
    <w:link w:val="a9"/>
    <w:uiPriority w:val="99"/>
    <w:unhideWhenUsed/>
    <w:rsid w:val="00E466E5"/>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E466E5"/>
    <w:rPr>
      <w:rFonts w:ascii="Times New Roman" w:eastAsia="MS Mincho" w:hAnsi="Times New Roman" w:cs="Times New Roman"/>
      <w:kern w:val="0"/>
      <w:sz w:val="18"/>
      <w:szCs w:val="18"/>
      <w:lang w:val="en-GB" w:eastAsia="en-US"/>
    </w:rPr>
  </w:style>
  <w:style w:type="paragraph" w:styleId="aa">
    <w:name w:val="footer"/>
    <w:basedOn w:val="a"/>
    <w:link w:val="ab"/>
    <w:uiPriority w:val="99"/>
    <w:unhideWhenUsed/>
    <w:rsid w:val="00E466E5"/>
    <w:pPr>
      <w:tabs>
        <w:tab w:val="center" w:pos="4153"/>
        <w:tab w:val="right" w:pos="8306"/>
      </w:tabs>
      <w:snapToGrid w:val="0"/>
    </w:pPr>
    <w:rPr>
      <w:sz w:val="18"/>
      <w:szCs w:val="18"/>
    </w:rPr>
  </w:style>
  <w:style w:type="character" w:customStyle="1" w:styleId="ab">
    <w:name w:val="页脚 字符"/>
    <w:basedOn w:val="a0"/>
    <w:link w:val="aa"/>
    <w:uiPriority w:val="99"/>
    <w:rsid w:val="00E466E5"/>
    <w:rPr>
      <w:rFonts w:ascii="Times New Roman" w:eastAsia="MS Mincho"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05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1188</Words>
  <Characters>6778</Characters>
  <Application>Microsoft Office Word</Application>
  <DocSecurity>0</DocSecurity>
  <Lines>56</Lines>
  <Paragraphs>15</Paragraphs>
  <ScaleCrop>false</ScaleCrop>
  <Company/>
  <LinksUpToDate>false</LinksUpToDate>
  <CharactersWithSpaces>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张仲丹 (Zhongdan Zhang)</dc:creator>
  <cp:keywords/>
  <dc:description/>
  <cp:lastModifiedBy>张仲丹 (Zhongdan Zhang)</cp:lastModifiedBy>
  <cp:revision>7</cp:revision>
  <dcterms:created xsi:type="dcterms:W3CDTF">2022-09-30T09:26:00Z</dcterms:created>
  <dcterms:modified xsi:type="dcterms:W3CDTF">2022-09-30T10:03:00Z</dcterms:modified>
</cp:coreProperties>
</file>